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7" w:type="dxa"/>
        <w:jc w:val="center"/>
        <w:tblLook w:val="01E0" w:firstRow="1" w:lastRow="1" w:firstColumn="1" w:lastColumn="1" w:noHBand="0" w:noVBand="0"/>
      </w:tblPr>
      <w:tblGrid>
        <w:gridCol w:w="4219"/>
        <w:gridCol w:w="5428"/>
      </w:tblGrid>
      <w:tr w:rsidR="002E59AE" w:rsidRPr="00693D17" w14:paraId="54B85EB2" w14:textId="77777777" w:rsidTr="00E165A2">
        <w:trPr>
          <w:trHeight w:val="709"/>
          <w:jc w:val="center"/>
        </w:trPr>
        <w:tc>
          <w:tcPr>
            <w:tcW w:w="4219" w:type="dxa"/>
          </w:tcPr>
          <w:p w14:paraId="57E83430" w14:textId="77777777" w:rsidR="002E59AE" w:rsidRPr="00693D17" w:rsidRDefault="002E59AE" w:rsidP="00E165A2">
            <w:pPr>
              <w:jc w:val="center"/>
              <w:rPr>
                <w:lang w:val="pt-BR"/>
              </w:rPr>
            </w:pPr>
            <w:r w:rsidRPr="00693D17">
              <w:rPr>
                <w:lang w:val="pt-BR"/>
              </w:rPr>
              <w:t>CỤC HÀNG HẢI VIỆT NAM</w:t>
            </w:r>
          </w:p>
          <w:p w14:paraId="0226F221" w14:textId="77777777" w:rsidR="002E59AE" w:rsidRPr="00693D17" w:rsidRDefault="002E59AE" w:rsidP="00E165A2">
            <w:pPr>
              <w:jc w:val="center"/>
              <w:rPr>
                <w:lang w:val="pt-BR"/>
              </w:rPr>
            </w:pPr>
            <w:r w:rsidRPr="00693D17">
              <w:rPr>
                <w:noProof/>
              </w:rPr>
              <mc:AlternateContent>
                <mc:Choice Requires="wps">
                  <w:drawing>
                    <wp:anchor distT="0" distB="0" distL="114300" distR="114300" simplePos="0" relativeHeight="251659264" behindDoc="0" locked="0" layoutInCell="1" allowOverlap="1" wp14:anchorId="13A2EAA8" wp14:editId="6C10F9E2">
                      <wp:simplePos x="0" y="0"/>
                      <wp:positionH relativeFrom="column">
                        <wp:posOffset>697865</wp:posOffset>
                      </wp:positionH>
                      <wp:positionV relativeFrom="paragraph">
                        <wp:posOffset>205740</wp:posOffset>
                      </wp:positionV>
                      <wp:extent cx="1152000" cy="0"/>
                      <wp:effectExtent l="0" t="0" r="10160" b="190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16.2pt" to="145.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Ta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C63pjSsgolI7G4qjZ/Vitpp+d0jpqiXqwCPF14uBvCxkJG9SwsYZuGDff9EMYsjR69in&#10;c2O7AAkdQOcox+UuBz97ROEwy6YgMahGB19CiiHRWOc/c92hYJRYAukITE5b5wMRUgwh4R6lN0LK&#10;qLZUqC/xYjqZxgSnpWDBGcKcPewradGJhHmJX6wKPI9hVh8Vi2AtJ2x9sz0R8mrD5VIFPCgF6Nys&#10;60D8WKSL9Xw9z0f5ZLYe5Wldjz5tqnw022Qfp/WHuqrq7GegluVFKxjjKrAbhjPL/0782zO5jtV9&#10;PO9tSN6ix34B2eEfSUctg3zXQdhrdtnZQWOYxxh8ezth4B/3YD++8NUvAAAA//8DAFBLAwQUAAYA&#10;CAAAACEApTU6pNwAAAAJAQAADwAAAGRycy9kb3ducmV2LnhtbEyPwU7DMAyG70i8Q2QkLhNL1yJE&#10;S9MJAb1xYYC4eo1pKxqna7Kt8PQYcYDjb3/6/blcz25QB5pC79nAapmAIm687bk18PJcX1yDChHZ&#10;4uCZDHxSgHV1elJiYf2Rn+iwia2SEg4FGuhiHAutQ9ORw7D0I7Hs3v3kMEqcWm0nPEq5G3SaJFfa&#10;Yc9yocOR7jpqPjZ7ZyDUr7SrvxbNInnLWk/p7v7xAY05P5tvb0BFmuMfDD/6og6VOG39nm1Qg+Qk&#10;zwU1kKWXoARI81UGavs70FWp/39QfQMAAP//AwBQSwECLQAUAAYACAAAACEAtoM4kv4AAADhAQAA&#10;EwAAAAAAAAAAAAAAAAAAAAAAW0NvbnRlbnRfVHlwZXNdLnhtbFBLAQItABQABgAIAAAAIQA4/SH/&#10;1gAAAJQBAAALAAAAAAAAAAAAAAAAAC8BAABfcmVscy8ucmVsc1BLAQItABQABgAIAAAAIQCTxOTa&#10;EgIAACkEAAAOAAAAAAAAAAAAAAAAAC4CAABkcnMvZTJvRG9jLnhtbFBLAQItABQABgAIAAAAIQCl&#10;NTqk3AAAAAkBAAAPAAAAAAAAAAAAAAAAAGwEAABkcnMvZG93bnJldi54bWxQSwUGAAAAAAQABADz&#10;AAAAdQUAAAAA&#10;"/>
                  </w:pict>
                </mc:Fallback>
              </mc:AlternateContent>
            </w:r>
            <w:r w:rsidRPr="00693D17">
              <w:rPr>
                <w:b/>
                <w:bCs/>
                <w:lang w:val="pt-BR"/>
              </w:rPr>
              <w:t>TRƯỜNG CAO ĐẲNG HÀNG HẢI I</w:t>
            </w:r>
          </w:p>
        </w:tc>
        <w:tc>
          <w:tcPr>
            <w:tcW w:w="5428" w:type="dxa"/>
          </w:tcPr>
          <w:p w14:paraId="2B23838D" w14:textId="77777777" w:rsidR="002E59AE" w:rsidRPr="00693D17" w:rsidRDefault="002E59AE" w:rsidP="00E165A2">
            <w:pPr>
              <w:jc w:val="center"/>
              <w:rPr>
                <w:b/>
                <w:bCs/>
                <w:lang w:val="pt-BR"/>
              </w:rPr>
            </w:pPr>
            <w:r w:rsidRPr="00693D17">
              <w:rPr>
                <w:b/>
                <w:bCs/>
                <w:lang w:val="pt-BR"/>
              </w:rPr>
              <w:t>CỘNG HOÀ XÃ HỘI CHỦ NGHĨA VIỆT NAM</w:t>
            </w:r>
          </w:p>
          <w:p w14:paraId="0C7A8E79" w14:textId="77777777" w:rsidR="002E59AE" w:rsidRPr="00693D17" w:rsidRDefault="002E59AE" w:rsidP="00E165A2">
            <w:pPr>
              <w:jc w:val="center"/>
              <w:rPr>
                <w:b/>
                <w:bCs/>
              </w:rPr>
            </w:pPr>
            <w:r w:rsidRPr="00693D17">
              <w:rPr>
                <w:noProof/>
              </w:rPr>
              <mc:AlternateContent>
                <mc:Choice Requires="wps">
                  <w:drawing>
                    <wp:anchor distT="0" distB="0" distL="114300" distR="114300" simplePos="0" relativeHeight="251660288" behindDoc="0" locked="0" layoutInCell="1" allowOverlap="1" wp14:anchorId="624F3E8C" wp14:editId="151F6CD6">
                      <wp:simplePos x="0" y="0"/>
                      <wp:positionH relativeFrom="column">
                        <wp:posOffset>679450</wp:posOffset>
                      </wp:positionH>
                      <wp:positionV relativeFrom="paragraph">
                        <wp:posOffset>221615</wp:posOffset>
                      </wp:positionV>
                      <wp:extent cx="1908000" cy="0"/>
                      <wp:effectExtent l="0" t="0" r="1651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7.45pt" to="20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h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Fuk8TUE1OvgSUgyJxjr/iesOBaPEEkhHYHLaOh+IkGIICfcovRFS&#10;RrWlQn2JF9PJNCY4LQULzhDm7GFfSYtOJMxL/GJV4HkMs/qoWARrOWHrm+2JkFcbLpcq4EEpQOdm&#10;XQfixyJdrOfreT7KJ7P1KE/revRxU+Wj2SZ7mtYf6qqqs5+BWpYXrWCMq8BuGM4s/zvxb8/kOlb3&#10;8by3IXmLHvsFZId/JB21DPJdB2Gv2WVnB41hHmPw7e2EgX/cg/34wle/AAAA//8DAFBLAwQUAAYA&#10;CAAAACEAIi9kQN0AAAAJAQAADwAAAGRycy9kb3ducmV2LnhtbEyPwU7DMBBE70j8g7VIXCpq0xYK&#10;IU6FgNy4UEBct/GSRMTrNHbbwNeziAMcZ3Y0+yZfjb5TexpiG9jC+dSAIq6Ca7m28PJcnl2BignZ&#10;YReYLHxShFVxfJRj5sKBn2i/TrWSEo4ZWmhS6jOtY9WQxzgNPbHc3sPgMYkcau0GPEi57/TMmEvt&#10;sWX50GBPdw1VH+udtxDLV9qWX5NqYt7mdaDZ9v7xAa09PRlvb0AlGtNfGH7wBR0KYdqEHbuoOtFm&#10;KVuShfniGpQEFmZ5AWrza+gi1/8XFN8AAAD//wMAUEsBAi0AFAAGAAgAAAAhALaDOJL+AAAA4QEA&#10;ABMAAAAAAAAAAAAAAAAAAAAAAFtDb250ZW50X1R5cGVzXS54bWxQSwECLQAUAAYACAAAACEAOP0h&#10;/9YAAACUAQAACwAAAAAAAAAAAAAAAAAvAQAAX3JlbHMvLnJlbHNQSwECLQAUAAYACAAAACEAsoAo&#10;UBICAAApBAAADgAAAAAAAAAAAAAAAAAuAgAAZHJzL2Uyb0RvYy54bWxQSwECLQAUAAYACAAAACEA&#10;Ii9kQN0AAAAJAQAADwAAAAAAAAAAAAAAAABsBAAAZHJzL2Rvd25yZXYueG1sUEsFBgAAAAAEAAQA&#10;8wAAAHYFAAAAAA==&#10;"/>
                  </w:pict>
                </mc:Fallback>
              </mc:AlternateContent>
            </w:r>
            <w:r w:rsidRPr="00693D17">
              <w:rPr>
                <w:b/>
                <w:bCs/>
              </w:rPr>
              <w:t>Độc lập - Tự do - Hạnh phúc</w:t>
            </w:r>
            <w:r w:rsidRPr="00693D17">
              <w:t xml:space="preserve"> </w:t>
            </w:r>
          </w:p>
        </w:tc>
      </w:tr>
    </w:tbl>
    <w:p w14:paraId="4015A8FB" w14:textId="77777777" w:rsidR="002E59AE" w:rsidRPr="00693D17" w:rsidRDefault="002E59AE" w:rsidP="002E59AE">
      <w:pPr>
        <w:jc w:val="center"/>
        <w:rPr>
          <w:b/>
          <w:bCs/>
          <w:sz w:val="28"/>
          <w:szCs w:val="28"/>
        </w:rPr>
      </w:pPr>
    </w:p>
    <w:p w14:paraId="1A00889E" w14:textId="77777777" w:rsidR="002E59AE" w:rsidRPr="00693D17" w:rsidRDefault="002E59AE" w:rsidP="002E59AE">
      <w:pPr>
        <w:jc w:val="center"/>
        <w:rPr>
          <w:b/>
          <w:bCs/>
          <w:sz w:val="28"/>
          <w:szCs w:val="28"/>
        </w:rPr>
      </w:pPr>
      <w:r w:rsidRPr="00693D17">
        <w:rPr>
          <w:b/>
          <w:bCs/>
          <w:sz w:val="28"/>
          <w:szCs w:val="28"/>
        </w:rPr>
        <w:t>CHƯƠNG TRÌNH ĐÀO TẠO</w:t>
      </w:r>
    </w:p>
    <w:p w14:paraId="2185CA4D" w14:textId="77777777" w:rsidR="002E59AE" w:rsidRPr="007D27EC" w:rsidRDefault="002E59AE" w:rsidP="002E59AE">
      <w:pPr>
        <w:ind w:right="38"/>
        <w:jc w:val="center"/>
        <w:rPr>
          <w:i/>
          <w:sz w:val="28"/>
          <w:szCs w:val="28"/>
        </w:rPr>
      </w:pPr>
      <w:r w:rsidRPr="007D27EC">
        <w:rPr>
          <w:i/>
          <w:sz w:val="28"/>
          <w:szCs w:val="28"/>
        </w:rPr>
        <w:t>(Ban hành kèm theo Quyết định số 256K/QĐ-CĐHHI ngày 20/3/2019</w:t>
      </w:r>
    </w:p>
    <w:p w14:paraId="24AEA897" w14:textId="77777777" w:rsidR="002E59AE" w:rsidRPr="00875BB7" w:rsidRDefault="002E59AE" w:rsidP="002E59AE">
      <w:pPr>
        <w:ind w:right="38"/>
        <w:jc w:val="center"/>
        <w:rPr>
          <w:i/>
          <w:sz w:val="28"/>
          <w:szCs w:val="28"/>
        </w:rPr>
      </w:pPr>
      <w:r w:rsidRPr="007D27EC">
        <w:rPr>
          <w:i/>
          <w:sz w:val="28"/>
          <w:szCs w:val="28"/>
        </w:rPr>
        <w:t xml:space="preserve"> của Hiệu trưởng Trường Cao đẳng Hàng hải I)</w:t>
      </w:r>
    </w:p>
    <w:p w14:paraId="5B8680AC" w14:textId="77777777" w:rsidR="002E59AE" w:rsidRPr="00693D17" w:rsidRDefault="002E59AE" w:rsidP="002E59AE">
      <w:pPr>
        <w:tabs>
          <w:tab w:val="left" w:pos="720"/>
          <w:tab w:val="left" w:pos="1440"/>
          <w:tab w:val="left" w:pos="2160"/>
        </w:tabs>
        <w:jc w:val="center"/>
        <w:rPr>
          <w:iCs/>
          <w:sz w:val="28"/>
          <w:szCs w:val="28"/>
        </w:rPr>
      </w:pPr>
    </w:p>
    <w:p w14:paraId="52031BD4" w14:textId="77777777" w:rsidR="002E59AE" w:rsidRPr="00693D17" w:rsidRDefault="002E59AE" w:rsidP="002E59AE">
      <w:pPr>
        <w:rPr>
          <w:i/>
          <w:iCs/>
          <w:sz w:val="28"/>
          <w:szCs w:val="28"/>
        </w:rPr>
      </w:pPr>
      <w:r w:rsidRPr="00693D17">
        <w:rPr>
          <w:b/>
          <w:bCs/>
          <w:sz w:val="28"/>
          <w:szCs w:val="28"/>
        </w:rPr>
        <w:t xml:space="preserve">Tên </w:t>
      </w:r>
      <w:r w:rsidRPr="00693D17">
        <w:rPr>
          <w:b/>
          <w:bCs/>
          <w:sz w:val="28"/>
          <w:szCs w:val="28"/>
          <w:lang w:val="pt-BR"/>
        </w:rPr>
        <w:t xml:space="preserve">ngành, </w:t>
      </w:r>
      <w:r w:rsidRPr="00693D17">
        <w:rPr>
          <w:b/>
          <w:bCs/>
          <w:sz w:val="28"/>
          <w:szCs w:val="28"/>
        </w:rPr>
        <w:t>nghề</w:t>
      </w:r>
      <w:r w:rsidRPr="00693D17">
        <w:rPr>
          <w:bCs/>
          <w:sz w:val="28"/>
          <w:szCs w:val="28"/>
        </w:rPr>
        <w:t>:</w:t>
      </w:r>
      <w:r w:rsidRPr="00693D17">
        <w:rPr>
          <w:b/>
          <w:bCs/>
          <w:sz w:val="28"/>
          <w:szCs w:val="28"/>
        </w:rPr>
        <w:t xml:space="preserve"> </w:t>
      </w:r>
      <w:r w:rsidRPr="00693D17">
        <w:rPr>
          <w:sz w:val="28"/>
          <w:szCs w:val="28"/>
        </w:rPr>
        <w:t>Kế toán Doanh nghiệp</w:t>
      </w:r>
    </w:p>
    <w:p w14:paraId="5C4F6995" w14:textId="77777777" w:rsidR="002E59AE" w:rsidRPr="00693D17" w:rsidRDefault="002E59AE" w:rsidP="002E59AE">
      <w:pPr>
        <w:tabs>
          <w:tab w:val="left" w:pos="2660"/>
        </w:tabs>
        <w:jc w:val="both"/>
        <w:rPr>
          <w:sz w:val="28"/>
          <w:szCs w:val="28"/>
        </w:rPr>
      </w:pPr>
      <w:r w:rsidRPr="00693D17">
        <w:rPr>
          <w:b/>
          <w:bCs/>
          <w:sz w:val="28"/>
          <w:szCs w:val="28"/>
        </w:rPr>
        <w:t>Trình độ đào tạo</w:t>
      </w:r>
      <w:r w:rsidRPr="00693D17">
        <w:rPr>
          <w:bCs/>
          <w:sz w:val="28"/>
          <w:szCs w:val="28"/>
        </w:rPr>
        <w:t>:</w:t>
      </w:r>
      <w:r w:rsidRPr="00693D17">
        <w:rPr>
          <w:b/>
          <w:bCs/>
          <w:sz w:val="28"/>
          <w:szCs w:val="28"/>
        </w:rPr>
        <w:t xml:space="preserve"> </w:t>
      </w:r>
      <w:r w:rsidRPr="00693D17">
        <w:rPr>
          <w:sz w:val="28"/>
          <w:szCs w:val="28"/>
        </w:rPr>
        <w:t>Sơ cấp</w:t>
      </w:r>
    </w:p>
    <w:p w14:paraId="6D926399" w14:textId="77777777" w:rsidR="002E59AE" w:rsidRPr="00693D17" w:rsidRDefault="002E59AE" w:rsidP="002E59AE">
      <w:pPr>
        <w:tabs>
          <w:tab w:val="left" w:pos="2660"/>
        </w:tabs>
        <w:jc w:val="both"/>
        <w:rPr>
          <w:sz w:val="28"/>
          <w:szCs w:val="28"/>
          <w:lang w:val="pt-BR"/>
        </w:rPr>
      </w:pPr>
      <w:r w:rsidRPr="00693D17">
        <w:rPr>
          <w:b/>
          <w:sz w:val="28"/>
          <w:szCs w:val="28"/>
          <w:lang w:val="pt-BR"/>
        </w:rPr>
        <w:t xml:space="preserve">Hình thức đào tạo: </w:t>
      </w:r>
      <w:r w:rsidRPr="00693D17">
        <w:rPr>
          <w:sz w:val="28"/>
          <w:szCs w:val="28"/>
          <w:lang w:val="pt-BR"/>
        </w:rPr>
        <w:t>Chính quy</w:t>
      </w:r>
    </w:p>
    <w:p w14:paraId="2403E90F" w14:textId="77777777" w:rsidR="002E59AE" w:rsidRPr="00693D17" w:rsidRDefault="002E59AE" w:rsidP="002E59AE">
      <w:pPr>
        <w:tabs>
          <w:tab w:val="left" w:pos="2660"/>
        </w:tabs>
        <w:jc w:val="both"/>
        <w:rPr>
          <w:sz w:val="28"/>
          <w:szCs w:val="28"/>
          <w:lang w:val="pt-BR"/>
        </w:rPr>
      </w:pPr>
      <w:r w:rsidRPr="00693D17">
        <w:rPr>
          <w:b/>
          <w:bCs/>
          <w:sz w:val="28"/>
          <w:szCs w:val="28"/>
          <w:lang w:val="pt-BR"/>
        </w:rPr>
        <w:t>Đối tượng tuyển sinh</w:t>
      </w:r>
      <w:r w:rsidRPr="00693D17">
        <w:rPr>
          <w:bCs/>
          <w:sz w:val="28"/>
          <w:szCs w:val="28"/>
          <w:lang w:val="pt-BR"/>
        </w:rPr>
        <w:t>:</w:t>
      </w:r>
      <w:r w:rsidRPr="00693D17">
        <w:rPr>
          <w:b/>
          <w:bCs/>
          <w:sz w:val="28"/>
          <w:szCs w:val="28"/>
          <w:lang w:val="pt-BR"/>
        </w:rPr>
        <w:t xml:space="preserve"> </w:t>
      </w:r>
      <w:r w:rsidRPr="00693D17">
        <w:rPr>
          <w:sz w:val="28"/>
          <w:szCs w:val="28"/>
          <w:lang w:val="pt-BR"/>
        </w:rPr>
        <w:t>Thí sinh đủ 15 tuổi trở lên và có sức khỏe phù hợp với nghề học.</w:t>
      </w:r>
    </w:p>
    <w:p w14:paraId="45109D52" w14:textId="77777777" w:rsidR="002E59AE" w:rsidRPr="00693D17" w:rsidRDefault="002E59AE" w:rsidP="002E59AE">
      <w:pPr>
        <w:jc w:val="both"/>
        <w:rPr>
          <w:color w:val="FF0000"/>
          <w:sz w:val="28"/>
          <w:szCs w:val="28"/>
          <w:lang w:val="pt-BR"/>
        </w:rPr>
      </w:pPr>
      <w:r w:rsidRPr="00693D17">
        <w:rPr>
          <w:b/>
          <w:sz w:val="28"/>
          <w:szCs w:val="28"/>
          <w:lang w:val="pt-BR"/>
        </w:rPr>
        <w:t xml:space="preserve">Thời gian đào tạo: </w:t>
      </w:r>
      <w:r w:rsidRPr="00693D17">
        <w:rPr>
          <w:sz w:val="28"/>
          <w:szCs w:val="28"/>
          <w:lang w:val="pt-BR"/>
        </w:rPr>
        <w:t>13 tuần</w:t>
      </w:r>
      <w:r w:rsidRPr="00693D17">
        <w:rPr>
          <w:color w:val="FF0000"/>
          <w:sz w:val="28"/>
          <w:szCs w:val="28"/>
          <w:lang w:val="pt-BR"/>
        </w:rPr>
        <w:t xml:space="preserve"> </w:t>
      </w:r>
    </w:p>
    <w:p w14:paraId="29702776" w14:textId="77777777" w:rsidR="002E59AE" w:rsidRPr="00693D17" w:rsidRDefault="002E59AE" w:rsidP="002E59AE">
      <w:pPr>
        <w:rPr>
          <w:b/>
          <w:color w:val="000000"/>
          <w:sz w:val="28"/>
          <w:szCs w:val="28"/>
          <w:lang w:val="pt-BR"/>
        </w:rPr>
      </w:pPr>
      <w:bookmarkStart w:id="0" w:name="_Toc393724030"/>
      <w:bookmarkStart w:id="1" w:name="_Toc395689027"/>
      <w:r w:rsidRPr="00693D17">
        <w:rPr>
          <w:b/>
          <w:color w:val="000000"/>
          <w:sz w:val="28"/>
          <w:szCs w:val="28"/>
          <w:lang w:val="pt-BR"/>
        </w:rPr>
        <w:t>1. Mục tiêu đào tạo:</w:t>
      </w:r>
      <w:bookmarkEnd w:id="0"/>
      <w:bookmarkEnd w:id="1"/>
    </w:p>
    <w:p w14:paraId="4EA69715" w14:textId="77777777" w:rsidR="002E59AE" w:rsidRPr="00693D17" w:rsidRDefault="002E59AE" w:rsidP="002E59AE">
      <w:pPr>
        <w:jc w:val="both"/>
        <w:rPr>
          <w:sz w:val="28"/>
          <w:szCs w:val="28"/>
          <w:lang w:val="pt-BR"/>
        </w:rPr>
      </w:pPr>
      <w:r w:rsidRPr="00693D17">
        <w:rPr>
          <w:bCs/>
          <w:sz w:val="28"/>
          <w:szCs w:val="28"/>
          <w:lang w:val="pt-BR"/>
        </w:rPr>
        <w:t xml:space="preserve">1.1. </w:t>
      </w:r>
      <w:r w:rsidRPr="00693D17">
        <w:rPr>
          <w:sz w:val="28"/>
          <w:szCs w:val="28"/>
          <w:lang w:val="pt-BR"/>
        </w:rPr>
        <w:t>Mục tiêu chung</w:t>
      </w:r>
    </w:p>
    <w:p w14:paraId="67FEE9D3" w14:textId="77777777" w:rsidR="002E59AE" w:rsidRPr="00693D17" w:rsidRDefault="002E59AE" w:rsidP="002E59AE">
      <w:pPr>
        <w:pStyle w:val="NormalWeb"/>
        <w:spacing w:before="0" w:beforeAutospacing="0" w:after="0" w:afterAutospacing="0"/>
        <w:ind w:firstLine="567"/>
        <w:jc w:val="both"/>
        <w:rPr>
          <w:sz w:val="28"/>
          <w:szCs w:val="28"/>
        </w:rPr>
      </w:pPr>
      <w:r w:rsidRPr="00693D17">
        <w:rPr>
          <w:sz w:val="28"/>
          <w:szCs w:val="28"/>
        </w:rPr>
        <w:t>Bồi dưỡng, cập nhật và hệ thống hoá những kiến thức cơ bản, chuyên sâu, kỹ năng nghề nghiệp về tài chính, kế toán thuế cho các học viên. Sau khoá học các học viên có đủ kỹ năng để thực hiện các nghiệp vụ về kế toán, lập báo cáo tài chính, khai thuế và lập báo cáo quyết toán thuế của doanh nghiệp.</w:t>
      </w:r>
    </w:p>
    <w:p w14:paraId="395D44C1" w14:textId="77777777" w:rsidR="002E59AE" w:rsidRPr="00693D17" w:rsidRDefault="002E59AE" w:rsidP="002E59AE">
      <w:pPr>
        <w:jc w:val="both"/>
        <w:rPr>
          <w:sz w:val="28"/>
          <w:szCs w:val="28"/>
          <w:lang w:val="pt-BR"/>
        </w:rPr>
      </w:pPr>
      <w:r w:rsidRPr="00693D17">
        <w:rPr>
          <w:sz w:val="28"/>
          <w:szCs w:val="28"/>
          <w:lang w:val="pt-BR"/>
        </w:rPr>
        <w:t>1.2. Mục tiêu cụ thể</w:t>
      </w:r>
    </w:p>
    <w:p w14:paraId="4A2378AE" w14:textId="77777777" w:rsidR="002E59AE" w:rsidRPr="00693D17" w:rsidRDefault="002E59AE" w:rsidP="002E59AE">
      <w:pPr>
        <w:jc w:val="both"/>
        <w:rPr>
          <w:sz w:val="28"/>
          <w:szCs w:val="28"/>
          <w:lang w:val="pt-BR"/>
        </w:rPr>
      </w:pPr>
      <w:r w:rsidRPr="00693D17">
        <w:rPr>
          <w:sz w:val="28"/>
          <w:szCs w:val="28"/>
          <w:lang w:val="pt-BR"/>
        </w:rPr>
        <w:t>1.2.1. Kiến thức</w:t>
      </w:r>
    </w:p>
    <w:p w14:paraId="4DD97983" w14:textId="77777777" w:rsidR="002E59AE" w:rsidRPr="00693D17" w:rsidRDefault="002E59AE" w:rsidP="002E59AE">
      <w:pPr>
        <w:pStyle w:val="NormalWeb"/>
        <w:spacing w:before="0" w:beforeAutospacing="0" w:after="0" w:afterAutospacing="0"/>
        <w:ind w:firstLine="567"/>
        <w:jc w:val="both"/>
        <w:rPr>
          <w:sz w:val="28"/>
          <w:szCs w:val="28"/>
        </w:rPr>
      </w:pPr>
      <w:r w:rsidRPr="00693D17">
        <w:rPr>
          <w:sz w:val="28"/>
          <w:szCs w:val="28"/>
        </w:rPr>
        <w:t>- Vận dụng kiến thức cơ bản về kinh tế, tài chính, pháp luật trong việc thực hiện nghề kế toán;</w:t>
      </w:r>
    </w:p>
    <w:p w14:paraId="2B176950" w14:textId="77777777" w:rsidR="002E59AE" w:rsidRPr="00693D17" w:rsidRDefault="002E59AE" w:rsidP="002E59AE">
      <w:pPr>
        <w:pStyle w:val="NormalWeb"/>
        <w:spacing w:before="0" w:beforeAutospacing="0" w:after="0" w:afterAutospacing="0"/>
        <w:ind w:firstLine="567"/>
        <w:jc w:val="both"/>
        <w:rPr>
          <w:sz w:val="28"/>
          <w:szCs w:val="28"/>
        </w:rPr>
      </w:pPr>
      <w:r w:rsidRPr="00693D17">
        <w:rPr>
          <w:sz w:val="28"/>
          <w:szCs w:val="28"/>
        </w:rPr>
        <w:t>- Vận dụng hệ thống chứng từ, tài khoản và hình thức kế toán vào thực tiễn sản xuất tại doanh nghiệp;</w:t>
      </w:r>
    </w:p>
    <w:p w14:paraId="3C2FE9EB" w14:textId="77777777" w:rsidR="002E59AE" w:rsidRPr="00693D17" w:rsidRDefault="002E59AE" w:rsidP="002E59AE">
      <w:pPr>
        <w:pStyle w:val="NormalWeb"/>
        <w:spacing w:before="0" w:beforeAutospacing="0" w:after="0" w:afterAutospacing="0"/>
        <w:ind w:firstLine="567"/>
        <w:jc w:val="both"/>
        <w:rPr>
          <w:sz w:val="28"/>
          <w:szCs w:val="28"/>
        </w:rPr>
      </w:pPr>
      <w:r w:rsidRPr="00693D17">
        <w:rPr>
          <w:sz w:val="28"/>
          <w:szCs w:val="28"/>
        </w:rPr>
        <w:t>- Cập nhật các chính sách phát triển kinh tế và các chế độ về tài chính, kế toán, thuế vào công tác kế toán tại doanh nghiệp;</w:t>
      </w:r>
    </w:p>
    <w:p w14:paraId="152DBDA2" w14:textId="77777777" w:rsidR="002E59AE" w:rsidRPr="00693D17" w:rsidRDefault="002E59AE" w:rsidP="002E59AE">
      <w:pPr>
        <w:pStyle w:val="NormalWeb"/>
        <w:spacing w:before="0" w:beforeAutospacing="0" w:after="0" w:afterAutospacing="0"/>
        <w:ind w:firstLine="567"/>
        <w:jc w:val="both"/>
        <w:rPr>
          <w:sz w:val="28"/>
          <w:szCs w:val="28"/>
          <w:lang w:val="en-US"/>
        </w:rPr>
      </w:pPr>
      <w:r w:rsidRPr="00693D17">
        <w:rPr>
          <w:sz w:val="28"/>
          <w:szCs w:val="28"/>
        </w:rPr>
        <w:t>- Có tư duy tổng hợp sẵn sàng tiếp cận kiến thức mới về lĩnh vực kế toán doanh nghiệp</w:t>
      </w:r>
      <w:r w:rsidRPr="00693D17">
        <w:rPr>
          <w:sz w:val="28"/>
          <w:szCs w:val="28"/>
          <w:lang w:val="en-US"/>
        </w:rPr>
        <w:t>;</w:t>
      </w:r>
    </w:p>
    <w:p w14:paraId="16D09A7D" w14:textId="77777777" w:rsidR="002E59AE" w:rsidRPr="00693D17" w:rsidRDefault="002E59AE" w:rsidP="002E59AE">
      <w:pPr>
        <w:pStyle w:val="NormalWeb"/>
        <w:spacing w:before="0" w:beforeAutospacing="0" w:after="0" w:afterAutospacing="0"/>
        <w:ind w:firstLine="567"/>
        <w:jc w:val="both"/>
        <w:rPr>
          <w:sz w:val="28"/>
          <w:szCs w:val="28"/>
        </w:rPr>
      </w:pPr>
      <w:r w:rsidRPr="00693D17">
        <w:rPr>
          <w:sz w:val="28"/>
          <w:szCs w:val="28"/>
        </w:rPr>
        <w:t>- Hiểu biết và có kiến thức về an toàn, vệ sinh lao động đối với công việc, vị trí làm việc và nơi làm việc.</w:t>
      </w:r>
    </w:p>
    <w:p w14:paraId="5BC36E72" w14:textId="77777777" w:rsidR="002E59AE" w:rsidRPr="00693D17" w:rsidRDefault="002E59AE" w:rsidP="002E59AE">
      <w:pPr>
        <w:jc w:val="both"/>
        <w:rPr>
          <w:sz w:val="28"/>
          <w:szCs w:val="28"/>
          <w:lang w:val="pt-BR"/>
        </w:rPr>
      </w:pPr>
      <w:r w:rsidRPr="00693D17">
        <w:rPr>
          <w:sz w:val="28"/>
          <w:szCs w:val="28"/>
          <w:lang w:val="pt-BR"/>
        </w:rPr>
        <w:t>1.2.2. Kỹ năng</w:t>
      </w:r>
    </w:p>
    <w:p w14:paraId="7370FEBA" w14:textId="77777777" w:rsidR="002E59AE" w:rsidRPr="00693D17" w:rsidRDefault="002E59AE" w:rsidP="002E59AE">
      <w:pPr>
        <w:pStyle w:val="NormalWeb"/>
        <w:spacing w:before="0" w:beforeAutospacing="0" w:after="0" w:afterAutospacing="0"/>
        <w:ind w:firstLine="567"/>
        <w:jc w:val="both"/>
        <w:rPr>
          <w:sz w:val="28"/>
          <w:szCs w:val="28"/>
        </w:rPr>
      </w:pPr>
      <w:r w:rsidRPr="00693D17">
        <w:rPr>
          <w:sz w:val="28"/>
          <w:szCs w:val="28"/>
        </w:rPr>
        <w:t>- Lập được chứng từ, kiểm tra, phân loại, xử lý được chứng từ kế toán;</w:t>
      </w:r>
    </w:p>
    <w:p w14:paraId="50E91450" w14:textId="77777777" w:rsidR="002E59AE" w:rsidRPr="00693D17" w:rsidRDefault="002E59AE" w:rsidP="002E59AE">
      <w:pPr>
        <w:pStyle w:val="NormalWeb"/>
        <w:spacing w:before="0" w:beforeAutospacing="0" w:after="0" w:afterAutospacing="0"/>
        <w:ind w:firstLine="567"/>
        <w:jc w:val="both"/>
        <w:rPr>
          <w:sz w:val="28"/>
          <w:szCs w:val="28"/>
        </w:rPr>
      </w:pPr>
      <w:r w:rsidRPr="00693D17">
        <w:rPr>
          <w:sz w:val="28"/>
          <w:szCs w:val="28"/>
        </w:rPr>
        <w:t>- Sử dụng được chứng từ kế toán trong ghi sổ kế toán tổng hợp và chi tiết;</w:t>
      </w:r>
    </w:p>
    <w:p w14:paraId="18BD2CBD" w14:textId="77777777" w:rsidR="002E59AE" w:rsidRPr="00693D17" w:rsidRDefault="002E59AE" w:rsidP="002E59AE">
      <w:pPr>
        <w:pStyle w:val="NormalWeb"/>
        <w:spacing w:before="0" w:beforeAutospacing="0" w:after="0" w:afterAutospacing="0"/>
        <w:ind w:firstLine="567"/>
        <w:jc w:val="both"/>
        <w:rPr>
          <w:sz w:val="28"/>
          <w:szCs w:val="28"/>
        </w:rPr>
      </w:pPr>
      <w:r w:rsidRPr="00693D17">
        <w:rPr>
          <w:sz w:val="28"/>
          <w:szCs w:val="28"/>
        </w:rPr>
        <w:t>- Tổ chức được công tác tài chính kế toán phù hợp với từng doanh nghiệp;</w:t>
      </w:r>
    </w:p>
    <w:p w14:paraId="2C6A02D0" w14:textId="77777777" w:rsidR="002E59AE" w:rsidRPr="00693D17" w:rsidRDefault="002E59AE" w:rsidP="002E59AE">
      <w:pPr>
        <w:pStyle w:val="NormalWeb"/>
        <w:spacing w:before="0" w:beforeAutospacing="0" w:after="0" w:afterAutospacing="0"/>
        <w:ind w:firstLine="567"/>
        <w:jc w:val="both"/>
        <w:rPr>
          <w:sz w:val="28"/>
          <w:szCs w:val="28"/>
        </w:rPr>
      </w:pPr>
      <w:r w:rsidRPr="00693D17">
        <w:rPr>
          <w:sz w:val="28"/>
          <w:szCs w:val="28"/>
        </w:rPr>
        <w:t>- Sử dụng được phần mềm kế toán trong việc thực hiện nghiệp vụ kế toán doanh nghiệp;</w:t>
      </w:r>
    </w:p>
    <w:p w14:paraId="79FAA938" w14:textId="77777777" w:rsidR="002E59AE" w:rsidRPr="00693D17" w:rsidRDefault="002E59AE" w:rsidP="002E59AE">
      <w:pPr>
        <w:pStyle w:val="NormalWeb"/>
        <w:spacing w:before="0" w:beforeAutospacing="0" w:after="0" w:afterAutospacing="0"/>
        <w:ind w:firstLine="567"/>
        <w:jc w:val="both"/>
        <w:rPr>
          <w:sz w:val="28"/>
          <w:szCs w:val="28"/>
        </w:rPr>
      </w:pPr>
      <w:r w:rsidRPr="00693D17">
        <w:rPr>
          <w:sz w:val="28"/>
          <w:szCs w:val="28"/>
        </w:rPr>
        <w:t>- Lập báo cáo tài chính;</w:t>
      </w:r>
    </w:p>
    <w:p w14:paraId="203ACA5F" w14:textId="77777777" w:rsidR="002E59AE" w:rsidRPr="00693D17" w:rsidRDefault="002E59AE" w:rsidP="002E59AE">
      <w:pPr>
        <w:pStyle w:val="NormalWeb"/>
        <w:spacing w:before="0" w:beforeAutospacing="0" w:after="0" w:afterAutospacing="0"/>
        <w:ind w:firstLine="567"/>
        <w:jc w:val="both"/>
        <w:rPr>
          <w:sz w:val="28"/>
          <w:szCs w:val="28"/>
        </w:rPr>
      </w:pPr>
      <w:r w:rsidRPr="00693D17">
        <w:rPr>
          <w:sz w:val="28"/>
          <w:szCs w:val="28"/>
        </w:rPr>
        <w:t>- Khai thuế và lập báo cáo quyết toán thuế của doanh nghiệp;</w:t>
      </w:r>
    </w:p>
    <w:p w14:paraId="0A72701D" w14:textId="77777777" w:rsidR="002E59AE" w:rsidRPr="00693D17" w:rsidRDefault="002E59AE" w:rsidP="002E59AE">
      <w:pPr>
        <w:pStyle w:val="NormalWeb"/>
        <w:spacing w:before="0" w:beforeAutospacing="0" w:after="0" w:afterAutospacing="0"/>
        <w:ind w:firstLine="567"/>
        <w:jc w:val="both"/>
        <w:rPr>
          <w:sz w:val="28"/>
          <w:szCs w:val="28"/>
          <w:lang w:val="en-US"/>
        </w:rPr>
      </w:pPr>
      <w:r w:rsidRPr="00693D17">
        <w:rPr>
          <w:sz w:val="28"/>
          <w:szCs w:val="28"/>
        </w:rPr>
        <w:t>- Hạch toán được kết quả kinh doanh trong doanh nghiệp thương mại, dịch vụ</w:t>
      </w:r>
      <w:r w:rsidRPr="00693D17">
        <w:rPr>
          <w:sz w:val="28"/>
          <w:szCs w:val="28"/>
          <w:lang w:val="en-US"/>
        </w:rPr>
        <w:t>;</w:t>
      </w:r>
    </w:p>
    <w:p w14:paraId="6343B497" w14:textId="77777777" w:rsidR="002E59AE" w:rsidRPr="00693D17" w:rsidRDefault="002E59AE" w:rsidP="002E59AE">
      <w:pPr>
        <w:ind w:firstLine="567"/>
        <w:jc w:val="both"/>
        <w:rPr>
          <w:sz w:val="28"/>
          <w:szCs w:val="28"/>
          <w:lang w:val="pt-BR"/>
        </w:rPr>
      </w:pPr>
      <w:r w:rsidRPr="00693D17">
        <w:rPr>
          <w:sz w:val="28"/>
          <w:szCs w:val="28"/>
          <w:lang w:val="pt-BR"/>
        </w:rPr>
        <w:t>- Thực hiện được các biện pháp về an toàn, vệ sinh lao động đối với công việc, vị trí làm việc và nơi làm việc;</w:t>
      </w:r>
    </w:p>
    <w:p w14:paraId="3773FD91" w14:textId="77777777" w:rsidR="002E59AE" w:rsidRPr="00693D17" w:rsidRDefault="002E59AE" w:rsidP="002E59AE">
      <w:pPr>
        <w:ind w:firstLine="567"/>
        <w:jc w:val="both"/>
        <w:rPr>
          <w:sz w:val="28"/>
          <w:szCs w:val="28"/>
          <w:lang w:val="pt-BR"/>
        </w:rPr>
      </w:pPr>
      <w:r w:rsidRPr="00693D17">
        <w:rPr>
          <w:sz w:val="28"/>
          <w:szCs w:val="28"/>
          <w:lang w:val="pt-BR"/>
        </w:rPr>
        <w:t>- Có kỹ năng giao tiếp, tổ chức và làm việc theo nhóm, làm việc độc lập.</w:t>
      </w:r>
    </w:p>
    <w:p w14:paraId="77D36F0D" w14:textId="77777777" w:rsidR="002E59AE" w:rsidRPr="00693D17" w:rsidRDefault="002E59AE" w:rsidP="002E59AE">
      <w:pPr>
        <w:jc w:val="both"/>
        <w:rPr>
          <w:sz w:val="28"/>
          <w:szCs w:val="28"/>
          <w:lang w:val="pt-BR"/>
        </w:rPr>
      </w:pPr>
      <w:r w:rsidRPr="00693D17">
        <w:rPr>
          <w:sz w:val="28"/>
          <w:szCs w:val="28"/>
          <w:lang w:val="pt-BR"/>
        </w:rPr>
        <w:t xml:space="preserve">1.2.3. Năng lực tự chủ và trách nhiệm:  </w:t>
      </w:r>
    </w:p>
    <w:p w14:paraId="05583B97" w14:textId="77777777" w:rsidR="002E59AE" w:rsidRPr="00693D17" w:rsidRDefault="002E59AE" w:rsidP="002E59AE">
      <w:pPr>
        <w:ind w:firstLine="567"/>
        <w:jc w:val="both"/>
        <w:rPr>
          <w:sz w:val="28"/>
          <w:szCs w:val="28"/>
          <w:lang w:val="pt-BR"/>
        </w:rPr>
      </w:pPr>
      <w:r w:rsidRPr="00693D17">
        <w:rPr>
          <w:sz w:val="28"/>
          <w:szCs w:val="28"/>
          <w:lang w:val="pt-BR"/>
        </w:rPr>
        <w:lastRenderedPageBreak/>
        <w:t>- Có phẩm chất đạo đức, ý thức nghề nghiệp, trách nhiệm công dân;</w:t>
      </w:r>
    </w:p>
    <w:p w14:paraId="24F2B8B2" w14:textId="77777777" w:rsidR="002E59AE" w:rsidRPr="00693D17" w:rsidRDefault="002E59AE" w:rsidP="002E59AE">
      <w:pPr>
        <w:ind w:firstLine="567"/>
        <w:jc w:val="both"/>
        <w:rPr>
          <w:sz w:val="28"/>
          <w:szCs w:val="28"/>
          <w:lang w:val="pt-BR"/>
        </w:rPr>
      </w:pPr>
      <w:r w:rsidRPr="00693D17">
        <w:rPr>
          <w:sz w:val="28"/>
          <w:szCs w:val="28"/>
          <w:lang w:val="pt-BR"/>
        </w:rPr>
        <w:t>- Có trách nhiệm, đạo đức, tác phong nghề nghiệp, thái độ phục vụ đúng đắn;</w:t>
      </w:r>
    </w:p>
    <w:p w14:paraId="0EA437EB" w14:textId="77777777" w:rsidR="002E59AE" w:rsidRPr="00693D17" w:rsidRDefault="002E59AE" w:rsidP="002E59AE">
      <w:pPr>
        <w:ind w:firstLine="567"/>
        <w:jc w:val="both"/>
        <w:rPr>
          <w:sz w:val="28"/>
          <w:szCs w:val="28"/>
          <w:lang w:val="pt-BR"/>
        </w:rPr>
      </w:pPr>
      <w:r w:rsidRPr="00693D17">
        <w:rPr>
          <w:sz w:val="28"/>
          <w:szCs w:val="28"/>
          <w:lang w:val="pt-BR"/>
        </w:rPr>
        <w:t>- Có khả năng tự học nâng cao trình độ, cập nhật kiến thức mới về kế toán doanh nghiệp, chuẩn mực kế toán. Ý thức được sự cần thiết phải thường xuyên học tập nâng cao trình độ, trau dồi kiến thức, khả năng ngoại ngữ, công nghệ thông tin để sẵn sàng đáp ứng mọi yêu cầu của công việc và tự học suốt đời.</w:t>
      </w:r>
    </w:p>
    <w:p w14:paraId="4D01EF23" w14:textId="77777777" w:rsidR="002E59AE" w:rsidRPr="00693D17" w:rsidRDefault="002E59AE" w:rsidP="002E59AE">
      <w:pPr>
        <w:jc w:val="both"/>
        <w:rPr>
          <w:sz w:val="28"/>
          <w:szCs w:val="28"/>
          <w:lang w:val="pt-BR"/>
        </w:rPr>
      </w:pPr>
      <w:r w:rsidRPr="00693D17">
        <w:rPr>
          <w:sz w:val="28"/>
          <w:szCs w:val="28"/>
          <w:lang w:val="pt-BR"/>
        </w:rPr>
        <w:t>1.3. Vị trí việc làm sau khi tốt nghiệp</w:t>
      </w:r>
    </w:p>
    <w:p w14:paraId="5E3FF777" w14:textId="77777777" w:rsidR="002E59AE" w:rsidRPr="00693D17" w:rsidRDefault="002E59AE" w:rsidP="002E59AE">
      <w:pPr>
        <w:ind w:firstLine="567"/>
        <w:jc w:val="both"/>
        <w:rPr>
          <w:sz w:val="28"/>
          <w:szCs w:val="28"/>
          <w:lang w:val="pt-BR"/>
        </w:rPr>
      </w:pPr>
      <w:r w:rsidRPr="00693D17">
        <w:rPr>
          <w:sz w:val="28"/>
          <w:szCs w:val="28"/>
          <w:lang w:val="pt-BR"/>
        </w:rPr>
        <w:t xml:space="preserve">- Kế toán viên, nhân viên hành chính, nhân viên làm các công việc kế toán tại các doanh nghiệp sản xuất, thương mại, kinh doanh dịch vụ và các doanh nghiệp, cơ quan quản lý Nhà nước. </w:t>
      </w:r>
    </w:p>
    <w:p w14:paraId="570583B2" w14:textId="77777777" w:rsidR="002E59AE" w:rsidRPr="00693D17" w:rsidRDefault="002E59AE" w:rsidP="002E59AE">
      <w:pPr>
        <w:ind w:firstLine="567"/>
        <w:jc w:val="both"/>
        <w:rPr>
          <w:sz w:val="28"/>
          <w:szCs w:val="28"/>
          <w:lang w:val="pt-BR"/>
        </w:rPr>
      </w:pPr>
      <w:r w:rsidRPr="00693D17">
        <w:rPr>
          <w:sz w:val="28"/>
          <w:szCs w:val="28"/>
          <w:lang w:val="pt-BR"/>
        </w:rPr>
        <w:t>- Có khả năng học liên thông trình độ Trung cấp Kế toán doanh nghiệp.</w:t>
      </w:r>
    </w:p>
    <w:p w14:paraId="099A19FC" w14:textId="77777777" w:rsidR="002E59AE" w:rsidRPr="00693D17" w:rsidRDefault="002E59AE" w:rsidP="002E59AE">
      <w:pPr>
        <w:rPr>
          <w:b/>
          <w:color w:val="000000"/>
          <w:sz w:val="28"/>
          <w:szCs w:val="28"/>
          <w:lang w:val="pt-BR"/>
        </w:rPr>
      </w:pPr>
      <w:bookmarkStart w:id="2" w:name="_Toc393724031"/>
      <w:bookmarkStart w:id="3" w:name="_Toc395689028"/>
      <w:r w:rsidRPr="00693D17">
        <w:rPr>
          <w:b/>
          <w:color w:val="000000"/>
          <w:sz w:val="28"/>
          <w:szCs w:val="28"/>
          <w:lang w:val="pt-BR"/>
        </w:rPr>
        <w:t>2. Khối lượng kiến thức và thời gian khóa học:</w:t>
      </w:r>
      <w:bookmarkEnd w:id="2"/>
      <w:bookmarkEnd w:id="3"/>
    </w:p>
    <w:p w14:paraId="77E3959C" w14:textId="77777777" w:rsidR="002E59AE" w:rsidRPr="00693D17" w:rsidRDefault="002E59AE" w:rsidP="002E59AE">
      <w:pPr>
        <w:ind w:firstLine="567"/>
        <w:jc w:val="both"/>
        <w:rPr>
          <w:sz w:val="28"/>
          <w:szCs w:val="28"/>
          <w:lang w:val="vi-VN"/>
        </w:rPr>
      </w:pPr>
      <w:r w:rsidRPr="00693D17">
        <w:rPr>
          <w:sz w:val="28"/>
          <w:szCs w:val="28"/>
          <w:lang w:val="vi-VN"/>
        </w:rPr>
        <w:t>- Số lượng mô đun: 09</w:t>
      </w:r>
    </w:p>
    <w:p w14:paraId="70EF834C" w14:textId="77777777" w:rsidR="002E59AE" w:rsidRPr="00693D17" w:rsidRDefault="002E59AE" w:rsidP="002E59AE">
      <w:pPr>
        <w:ind w:firstLine="567"/>
        <w:jc w:val="both"/>
        <w:rPr>
          <w:sz w:val="28"/>
          <w:szCs w:val="28"/>
          <w:lang w:val="vi-VN"/>
        </w:rPr>
      </w:pPr>
      <w:r w:rsidRPr="00693D17">
        <w:rPr>
          <w:sz w:val="28"/>
          <w:szCs w:val="28"/>
          <w:lang w:val="vi-VN"/>
        </w:rPr>
        <w:t>- Số tín chỉ: 1</w:t>
      </w:r>
      <w:r w:rsidRPr="003820F8">
        <w:rPr>
          <w:sz w:val="28"/>
          <w:szCs w:val="28"/>
          <w:lang w:val="pt-BR"/>
        </w:rPr>
        <w:t>5</w:t>
      </w:r>
      <w:r w:rsidRPr="00693D17">
        <w:rPr>
          <w:sz w:val="28"/>
          <w:szCs w:val="28"/>
          <w:lang w:val="vi-VN"/>
        </w:rPr>
        <w:t xml:space="preserve"> tín chỉ</w:t>
      </w:r>
    </w:p>
    <w:p w14:paraId="2F8CDD97" w14:textId="77777777" w:rsidR="002E59AE" w:rsidRPr="00693D17" w:rsidRDefault="002E59AE" w:rsidP="002E59AE">
      <w:pPr>
        <w:ind w:firstLine="567"/>
        <w:jc w:val="both"/>
        <w:rPr>
          <w:sz w:val="28"/>
          <w:szCs w:val="28"/>
          <w:lang w:val="vi-VN"/>
        </w:rPr>
      </w:pPr>
      <w:r w:rsidRPr="00693D17">
        <w:rPr>
          <w:sz w:val="28"/>
          <w:szCs w:val="28"/>
          <w:lang w:val="vi-VN"/>
        </w:rPr>
        <w:t>- Khối lượng kiến thức toàn khóa học: 450 giờ</w:t>
      </w:r>
    </w:p>
    <w:p w14:paraId="4A1DC1BF" w14:textId="77777777" w:rsidR="002E59AE" w:rsidRPr="00693D17" w:rsidRDefault="002E59AE" w:rsidP="002E59AE">
      <w:pPr>
        <w:ind w:firstLine="567"/>
        <w:jc w:val="both"/>
        <w:rPr>
          <w:sz w:val="28"/>
          <w:szCs w:val="28"/>
          <w:lang w:val="vi-VN"/>
        </w:rPr>
      </w:pPr>
      <w:r w:rsidRPr="00693D17">
        <w:rPr>
          <w:sz w:val="28"/>
          <w:szCs w:val="28"/>
          <w:lang w:val="vi-VN"/>
        </w:rPr>
        <w:t>- Khối lượng lý thuyết: 1</w:t>
      </w:r>
      <w:r w:rsidRPr="003820F8">
        <w:rPr>
          <w:sz w:val="28"/>
          <w:szCs w:val="28"/>
          <w:lang w:val="vi-VN"/>
        </w:rPr>
        <w:t>09</w:t>
      </w:r>
      <w:r w:rsidRPr="00693D17">
        <w:rPr>
          <w:sz w:val="28"/>
          <w:szCs w:val="28"/>
          <w:lang w:val="vi-VN"/>
        </w:rPr>
        <w:t xml:space="preserve"> giờ; Thực hành, thực tập: 3</w:t>
      </w:r>
      <w:r w:rsidRPr="003820F8">
        <w:rPr>
          <w:sz w:val="28"/>
          <w:szCs w:val="28"/>
          <w:lang w:val="vi-VN"/>
        </w:rPr>
        <w:t>15</w:t>
      </w:r>
      <w:r w:rsidRPr="00693D17">
        <w:rPr>
          <w:sz w:val="28"/>
          <w:szCs w:val="28"/>
          <w:lang w:val="vi-VN"/>
        </w:rPr>
        <w:t xml:space="preserve"> giờ</w:t>
      </w:r>
      <w:r w:rsidRPr="003820F8">
        <w:rPr>
          <w:sz w:val="28"/>
          <w:szCs w:val="28"/>
          <w:lang w:val="vi-VN"/>
        </w:rPr>
        <w:t>;</w:t>
      </w:r>
      <w:r w:rsidRPr="00693D17">
        <w:rPr>
          <w:sz w:val="28"/>
          <w:szCs w:val="28"/>
          <w:lang w:val="vi-VN"/>
        </w:rPr>
        <w:t xml:space="preserve"> </w:t>
      </w:r>
      <w:r w:rsidRPr="003820F8">
        <w:rPr>
          <w:sz w:val="28"/>
          <w:szCs w:val="28"/>
          <w:lang w:val="vi-VN"/>
        </w:rPr>
        <w:t>Thi/</w:t>
      </w:r>
      <w:r w:rsidRPr="00693D17">
        <w:rPr>
          <w:sz w:val="28"/>
          <w:szCs w:val="28"/>
          <w:lang w:val="vi-VN"/>
        </w:rPr>
        <w:t xml:space="preserve">Kiểm tra: </w:t>
      </w:r>
      <w:r w:rsidRPr="003820F8">
        <w:rPr>
          <w:sz w:val="28"/>
          <w:szCs w:val="28"/>
          <w:lang w:val="vi-VN"/>
        </w:rPr>
        <w:t>26</w:t>
      </w:r>
      <w:r w:rsidRPr="00693D17">
        <w:rPr>
          <w:sz w:val="28"/>
          <w:szCs w:val="28"/>
          <w:lang w:val="vi-VN"/>
        </w:rPr>
        <w:t xml:space="preserve"> giờ.</w:t>
      </w:r>
    </w:p>
    <w:p w14:paraId="729E98B2" w14:textId="77777777" w:rsidR="002E59AE" w:rsidRPr="00693D17" w:rsidRDefault="002E59AE" w:rsidP="002E59AE">
      <w:pPr>
        <w:rPr>
          <w:b/>
          <w:color w:val="000000"/>
          <w:sz w:val="28"/>
          <w:szCs w:val="28"/>
          <w:lang w:val="pt-BR"/>
        </w:rPr>
      </w:pPr>
      <w:bookmarkStart w:id="4" w:name="_Toc393724032"/>
      <w:bookmarkStart w:id="5" w:name="_Toc395689029"/>
      <w:r w:rsidRPr="00693D17">
        <w:rPr>
          <w:b/>
          <w:color w:val="000000"/>
          <w:sz w:val="28"/>
          <w:szCs w:val="28"/>
          <w:lang w:val="pt-BR"/>
        </w:rPr>
        <w:t>3. Nội dung chương trình:</w:t>
      </w:r>
      <w:bookmarkEnd w:id="4"/>
      <w:bookmarkEnd w:id="5"/>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696"/>
        <w:gridCol w:w="722"/>
        <w:gridCol w:w="924"/>
        <w:gridCol w:w="1485"/>
        <w:gridCol w:w="850"/>
      </w:tblGrid>
      <w:tr w:rsidR="002E59AE" w:rsidRPr="00693D17" w14:paraId="1E6690E4" w14:textId="77777777" w:rsidTr="00E165A2">
        <w:trPr>
          <w:trHeight w:val="20"/>
          <w:tblHeader/>
        </w:trPr>
        <w:tc>
          <w:tcPr>
            <w:tcW w:w="1135" w:type="dxa"/>
            <w:vMerge w:val="restart"/>
            <w:shd w:val="clear" w:color="auto" w:fill="auto"/>
            <w:vAlign w:val="center"/>
            <w:hideMark/>
          </w:tcPr>
          <w:p w14:paraId="4954DC79" w14:textId="77777777" w:rsidR="002E59AE" w:rsidRPr="00693D17" w:rsidRDefault="002E59AE" w:rsidP="00E165A2">
            <w:pPr>
              <w:ind w:left="-113" w:right="-113"/>
              <w:jc w:val="center"/>
              <w:rPr>
                <w:b/>
                <w:bCs/>
                <w:color w:val="000000"/>
                <w:sz w:val="28"/>
                <w:szCs w:val="28"/>
              </w:rPr>
            </w:pPr>
            <w:r w:rsidRPr="00693D17">
              <w:rPr>
                <w:b/>
                <w:bCs/>
                <w:color w:val="000000"/>
                <w:sz w:val="28"/>
                <w:szCs w:val="28"/>
              </w:rPr>
              <w:t>Mã MĐ</w:t>
            </w:r>
          </w:p>
        </w:tc>
        <w:tc>
          <w:tcPr>
            <w:tcW w:w="3685" w:type="dxa"/>
            <w:vMerge w:val="restart"/>
            <w:shd w:val="clear" w:color="auto" w:fill="auto"/>
            <w:vAlign w:val="center"/>
            <w:hideMark/>
          </w:tcPr>
          <w:p w14:paraId="579AF8E1" w14:textId="77777777" w:rsidR="002E59AE" w:rsidRPr="00693D17" w:rsidRDefault="002E59AE" w:rsidP="00E165A2">
            <w:pPr>
              <w:ind w:left="-113" w:right="-113"/>
              <w:jc w:val="center"/>
              <w:rPr>
                <w:b/>
                <w:bCs/>
                <w:color w:val="000000"/>
                <w:sz w:val="28"/>
                <w:szCs w:val="28"/>
              </w:rPr>
            </w:pPr>
            <w:r w:rsidRPr="00693D17">
              <w:rPr>
                <w:b/>
                <w:bCs/>
                <w:color w:val="000000"/>
                <w:sz w:val="28"/>
                <w:szCs w:val="28"/>
              </w:rPr>
              <w:t>Tên mô đun</w:t>
            </w:r>
          </w:p>
        </w:tc>
        <w:tc>
          <w:tcPr>
            <w:tcW w:w="696" w:type="dxa"/>
            <w:vMerge w:val="restart"/>
            <w:shd w:val="clear" w:color="auto" w:fill="auto"/>
            <w:vAlign w:val="center"/>
            <w:hideMark/>
          </w:tcPr>
          <w:p w14:paraId="6F4AB14B" w14:textId="77777777" w:rsidR="002E59AE" w:rsidRPr="00693D17" w:rsidRDefault="002E59AE" w:rsidP="00E165A2">
            <w:pPr>
              <w:ind w:left="-113" w:right="-113"/>
              <w:jc w:val="center"/>
              <w:rPr>
                <w:b/>
                <w:bCs/>
                <w:color w:val="000000"/>
                <w:sz w:val="28"/>
                <w:szCs w:val="28"/>
              </w:rPr>
            </w:pPr>
            <w:r w:rsidRPr="00693D17">
              <w:rPr>
                <w:b/>
                <w:bCs/>
                <w:color w:val="000000"/>
                <w:sz w:val="28"/>
                <w:szCs w:val="28"/>
              </w:rPr>
              <w:t>Số tín chỉ</w:t>
            </w:r>
          </w:p>
        </w:tc>
        <w:tc>
          <w:tcPr>
            <w:tcW w:w="3981" w:type="dxa"/>
            <w:gridSpan w:val="4"/>
            <w:shd w:val="clear" w:color="auto" w:fill="auto"/>
            <w:vAlign w:val="center"/>
            <w:hideMark/>
          </w:tcPr>
          <w:p w14:paraId="1F80771F" w14:textId="77777777" w:rsidR="002E59AE" w:rsidRPr="00693D17" w:rsidRDefault="002E59AE" w:rsidP="00E165A2">
            <w:pPr>
              <w:ind w:left="-113" w:right="-113"/>
              <w:jc w:val="center"/>
              <w:rPr>
                <w:b/>
                <w:bCs/>
                <w:color w:val="000000"/>
                <w:sz w:val="28"/>
                <w:szCs w:val="28"/>
              </w:rPr>
            </w:pPr>
            <w:r w:rsidRPr="00693D17">
              <w:rPr>
                <w:b/>
                <w:bCs/>
                <w:color w:val="000000"/>
                <w:sz w:val="28"/>
                <w:szCs w:val="28"/>
              </w:rPr>
              <w:t>Thời gian học tập (giờ)</w:t>
            </w:r>
          </w:p>
        </w:tc>
      </w:tr>
      <w:tr w:rsidR="002E59AE" w:rsidRPr="00693D17" w14:paraId="13FD7FD6" w14:textId="77777777" w:rsidTr="00E165A2">
        <w:trPr>
          <w:trHeight w:val="20"/>
          <w:tblHeader/>
        </w:trPr>
        <w:tc>
          <w:tcPr>
            <w:tcW w:w="1135" w:type="dxa"/>
            <w:vMerge/>
            <w:vAlign w:val="center"/>
            <w:hideMark/>
          </w:tcPr>
          <w:p w14:paraId="5FD1503F" w14:textId="77777777" w:rsidR="002E59AE" w:rsidRPr="00693D17" w:rsidRDefault="002E59AE" w:rsidP="00E165A2">
            <w:pPr>
              <w:ind w:left="-113" w:right="-113"/>
              <w:rPr>
                <w:b/>
                <w:bCs/>
                <w:color w:val="000000"/>
                <w:sz w:val="28"/>
                <w:szCs w:val="28"/>
              </w:rPr>
            </w:pPr>
          </w:p>
        </w:tc>
        <w:tc>
          <w:tcPr>
            <w:tcW w:w="3685" w:type="dxa"/>
            <w:vMerge/>
            <w:vAlign w:val="center"/>
            <w:hideMark/>
          </w:tcPr>
          <w:p w14:paraId="7C005D6B" w14:textId="77777777" w:rsidR="002E59AE" w:rsidRPr="00693D17" w:rsidRDefault="002E59AE" w:rsidP="00E165A2">
            <w:pPr>
              <w:ind w:left="-113" w:right="-113"/>
              <w:rPr>
                <w:b/>
                <w:bCs/>
                <w:color w:val="000000"/>
                <w:sz w:val="28"/>
                <w:szCs w:val="28"/>
              </w:rPr>
            </w:pPr>
          </w:p>
        </w:tc>
        <w:tc>
          <w:tcPr>
            <w:tcW w:w="696" w:type="dxa"/>
            <w:vMerge/>
            <w:vAlign w:val="center"/>
            <w:hideMark/>
          </w:tcPr>
          <w:p w14:paraId="350CDE96" w14:textId="77777777" w:rsidR="002E59AE" w:rsidRPr="00693D17" w:rsidRDefault="002E59AE" w:rsidP="00E165A2">
            <w:pPr>
              <w:ind w:left="-113" w:right="-113"/>
              <w:rPr>
                <w:b/>
                <w:bCs/>
                <w:color w:val="000000"/>
                <w:sz w:val="28"/>
                <w:szCs w:val="28"/>
              </w:rPr>
            </w:pPr>
          </w:p>
        </w:tc>
        <w:tc>
          <w:tcPr>
            <w:tcW w:w="722" w:type="dxa"/>
            <w:vMerge w:val="restart"/>
            <w:shd w:val="clear" w:color="auto" w:fill="auto"/>
            <w:vAlign w:val="center"/>
            <w:hideMark/>
          </w:tcPr>
          <w:p w14:paraId="49C3FEFA" w14:textId="77777777" w:rsidR="002E59AE" w:rsidRPr="00693D17" w:rsidRDefault="002E59AE" w:rsidP="00E165A2">
            <w:pPr>
              <w:ind w:left="-113" w:right="-113"/>
              <w:jc w:val="center"/>
              <w:rPr>
                <w:b/>
                <w:bCs/>
                <w:color w:val="000000"/>
                <w:sz w:val="28"/>
                <w:szCs w:val="28"/>
              </w:rPr>
            </w:pPr>
            <w:r w:rsidRPr="00693D17">
              <w:rPr>
                <w:b/>
                <w:bCs/>
                <w:color w:val="000000"/>
                <w:sz w:val="28"/>
                <w:szCs w:val="28"/>
              </w:rPr>
              <w:t>Tổng số</w:t>
            </w:r>
          </w:p>
        </w:tc>
        <w:tc>
          <w:tcPr>
            <w:tcW w:w="3259" w:type="dxa"/>
            <w:gridSpan w:val="3"/>
            <w:shd w:val="clear" w:color="auto" w:fill="auto"/>
            <w:vAlign w:val="center"/>
            <w:hideMark/>
          </w:tcPr>
          <w:p w14:paraId="7F199887" w14:textId="77777777" w:rsidR="002E59AE" w:rsidRPr="00693D17" w:rsidRDefault="002E59AE" w:rsidP="00E165A2">
            <w:pPr>
              <w:ind w:left="-113" w:right="-113"/>
              <w:jc w:val="center"/>
              <w:rPr>
                <w:b/>
                <w:bCs/>
                <w:color w:val="000000"/>
                <w:sz w:val="28"/>
                <w:szCs w:val="28"/>
              </w:rPr>
            </w:pPr>
            <w:r w:rsidRPr="00693D17">
              <w:rPr>
                <w:b/>
                <w:bCs/>
                <w:color w:val="000000"/>
                <w:sz w:val="28"/>
                <w:szCs w:val="28"/>
              </w:rPr>
              <w:t>Trong đó</w:t>
            </w:r>
          </w:p>
        </w:tc>
      </w:tr>
      <w:tr w:rsidR="002E59AE" w:rsidRPr="00693D17" w14:paraId="539AE201" w14:textId="77777777" w:rsidTr="00E165A2">
        <w:trPr>
          <w:trHeight w:val="344"/>
          <w:tblHeader/>
        </w:trPr>
        <w:tc>
          <w:tcPr>
            <w:tcW w:w="1135" w:type="dxa"/>
            <w:vMerge/>
            <w:vAlign w:val="center"/>
            <w:hideMark/>
          </w:tcPr>
          <w:p w14:paraId="7F1DF3E7" w14:textId="77777777" w:rsidR="002E59AE" w:rsidRPr="00693D17" w:rsidRDefault="002E59AE" w:rsidP="00E165A2">
            <w:pPr>
              <w:ind w:left="-113" w:right="-113"/>
              <w:rPr>
                <w:b/>
                <w:bCs/>
                <w:color w:val="000000"/>
                <w:sz w:val="28"/>
                <w:szCs w:val="28"/>
              </w:rPr>
            </w:pPr>
          </w:p>
        </w:tc>
        <w:tc>
          <w:tcPr>
            <w:tcW w:w="3685" w:type="dxa"/>
            <w:vMerge/>
            <w:vAlign w:val="center"/>
            <w:hideMark/>
          </w:tcPr>
          <w:p w14:paraId="3B22E9D7" w14:textId="77777777" w:rsidR="002E59AE" w:rsidRPr="00693D17" w:rsidRDefault="002E59AE" w:rsidP="00E165A2">
            <w:pPr>
              <w:ind w:left="-113" w:right="-113"/>
              <w:rPr>
                <w:b/>
                <w:bCs/>
                <w:color w:val="000000"/>
                <w:sz w:val="28"/>
                <w:szCs w:val="28"/>
              </w:rPr>
            </w:pPr>
          </w:p>
        </w:tc>
        <w:tc>
          <w:tcPr>
            <w:tcW w:w="696" w:type="dxa"/>
            <w:vMerge/>
            <w:vAlign w:val="center"/>
            <w:hideMark/>
          </w:tcPr>
          <w:p w14:paraId="4571BFC9" w14:textId="77777777" w:rsidR="002E59AE" w:rsidRPr="00693D17" w:rsidRDefault="002E59AE" w:rsidP="00E165A2">
            <w:pPr>
              <w:ind w:left="-113" w:right="-113"/>
              <w:rPr>
                <w:b/>
                <w:bCs/>
                <w:color w:val="000000"/>
                <w:sz w:val="28"/>
                <w:szCs w:val="28"/>
              </w:rPr>
            </w:pPr>
          </w:p>
        </w:tc>
        <w:tc>
          <w:tcPr>
            <w:tcW w:w="722" w:type="dxa"/>
            <w:vMerge/>
            <w:vAlign w:val="center"/>
            <w:hideMark/>
          </w:tcPr>
          <w:p w14:paraId="37D76454" w14:textId="77777777" w:rsidR="002E59AE" w:rsidRPr="00693D17" w:rsidRDefault="002E59AE" w:rsidP="00E165A2">
            <w:pPr>
              <w:ind w:left="-113" w:right="-113"/>
              <w:rPr>
                <w:b/>
                <w:bCs/>
                <w:color w:val="000000"/>
                <w:sz w:val="28"/>
                <w:szCs w:val="28"/>
              </w:rPr>
            </w:pPr>
          </w:p>
        </w:tc>
        <w:tc>
          <w:tcPr>
            <w:tcW w:w="924" w:type="dxa"/>
            <w:vMerge w:val="restart"/>
            <w:shd w:val="clear" w:color="auto" w:fill="auto"/>
            <w:vAlign w:val="center"/>
            <w:hideMark/>
          </w:tcPr>
          <w:p w14:paraId="5D30A9FA" w14:textId="77777777" w:rsidR="002E59AE" w:rsidRPr="00693D17" w:rsidRDefault="002E59AE" w:rsidP="00E165A2">
            <w:pPr>
              <w:ind w:left="-113" w:right="-113"/>
              <w:jc w:val="center"/>
              <w:rPr>
                <w:b/>
                <w:bCs/>
                <w:color w:val="000000"/>
                <w:sz w:val="28"/>
                <w:szCs w:val="28"/>
              </w:rPr>
            </w:pPr>
            <w:r w:rsidRPr="00693D17">
              <w:rPr>
                <w:b/>
                <w:bCs/>
                <w:color w:val="000000"/>
                <w:sz w:val="28"/>
                <w:szCs w:val="28"/>
              </w:rPr>
              <w:t>Lý thuyết</w:t>
            </w:r>
          </w:p>
        </w:tc>
        <w:tc>
          <w:tcPr>
            <w:tcW w:w="1485" w:type="dxa"/>
            <w:vMerge w:val="restart"/>
            <w:shd w:val="clear" w:color="auto" w:fill="auto"/>
            <w:vAlign w:val="center"/>
            <w:hideMark/>
          </w:tcPr>
          <w:p w14:paraId="2EF5D641" w14:textId="77777777" w:rsidR="002E59AE" w:rsidRPr="00693D17" w:rsidRDefault="002E59AE" w:rsidP="00E165A2">
            <w:pPr>
              <w:ind w:left="-113" w:right="-113"/>
              <w:jc w:val="center"/>
              <w:rPr>
                <w:b/>
                <w:bCs/>
                <w:color w:val="000000"/>
                <w:sz w:val="28"/>
                <w:szCs w:val="28"/>
              </w:rPr>
            </w:pPr>
            <w:r w:rsidRPr="00693D17">
              <w:rPr>
                <w:b/>
                <w:bCs/>
                <w:color w:val="000000"/>
                <w:sz w:val="28"/>
                <w:szCs w:val="28"/>
              </w:rPr>
              <w:t>Thực hành/ thực tập</w:t>
            </w:r>
          </w:p>
        </w:tc>
        <w:tc>
          <w:tcPr>
            <w:tcW w:w="850" w:type="dxa"/>
            <w:vMerge w:val="restart"/>
            <w:shd w:val="clear" w:color="auto" w:fill="auto"/>
            <w:vAlign w:val="center"/>
            <w:hideMark/>
          </w:tcPr>
          <w:p w14:paraId="28294DD0" w14:textId="77777777" w:rsidR="002E59AE" w:rsidRPr="00693D17" w:rsidRDefault="002E59AE" w:rsidP="00E165A2">
            <w:pPr>
              <w:ind w:left="-113" w:right="-113"/>
              <w:jc w:val="center"/>
              <w:rPr>
                <w:b/>
                <w:bCs/>
                <w:color w:val="000000"/>
                <w:sz w:val="28"/>
                <w:szCs w:val="28"/>
              </w:rPr>
            </w:pPr>
            <w:r w:rsidRPr="00693D17">
              <w:rPr>
                <w:b/>
                <w:bCs/>
                <w:color w:val="000000"/>
                <w:sz w:val="28"/>
                <w:szCs w:val="28"/>
              </w:rPr>
              <w:t>Kiểm tra</w:t>
            </w:r>
          </w:p>
        </w:tc>
      </w:tr>
      <w:tr w:rsidR="002E59AE" w:rsidRPr="00693D17" w14:paraId="29162D11" w14:textId="77777777" w:rsidTr="00E165A2">
        <w:trPr>
          <w:trHeight w:val="370"/>
          <w:tblHeader/>
        </w:trPr>
        <w:tc>
          <w:tcPr>
            <w:tcW w:w="1135" w:type="dxa"/>
            <w:vMerge/>
            <w:vAlign w:val="center"/>
            <w:hideMark/>
          </w:tcPr>
          <w:p w14:paraId="77DD181A" w14:textId="77777777" w:rsidR="002E59AE" w:rsidRPr="00693D17" w:rsidRDefault="002E59AE" w:rsidP="00E165A2">
            <w:pPr>
              <w:rPr>
                <w:b/>
                <w:bCs/>
                <w:color w:val="000000"/>
                <w:sz w:val="28"/>
                <w:szCs w:val="28"/>
              </w:rPr>
            </w:pPr>
          </w:p>
        </w:tc>
        <w:tc>
          <w:tcPr>
            <w:tcW w:w="3685" w:type="dxa"/>
            <w:vMerge/>
            <w:vAlign w:val="center"/>
            <w:hideMark/>
          </w:tcPr>
          <w:p w14:paraId="77F2922E" w14:textId="77777777" w:rsidR="002E59AE" w:rsidRPr="00693D17" w:rsidRDefault="002E59AE" w:rsidP="00E165A2">
            <w:pPr>
              <w:rPr>
                <w:b/>
                <w:bCs/>
                <w:color w:val="000000"/>
                <w:sz w:val="28"/>
                <w:szCs w:val="28"/>
              </w:rPr>
            </w:pPr>
          </w:p>
        </w:tc>
        <w:tc>
          <w:tcPr>
            <w:tcW w:w="696" w:type="dxa"/>
            <w:vMerge/>
            <w:vAlign w:val="center"/>
            <w:hideMark/>
          </w:tcPr>
          <w:p w14:paraId="2FDEEEC4" w14:textId="77777777" w:rsidR="002E59AE" w:rsidRPr="00693D17" w:rsidRDefault="002E59AE" w:rsidP="00E165A2">
            <w:pPr>
              <w:rPr>
                <w:b/>
                <w:bCs/>
                <w:color w:val="000000"/>
                <w:sz w:val="28"/>
                <w:szCs w:val="28"/>
              </w:rPr>
            </w:pPr>
          </w:p>
        </w:tc>
        <w:tc>
          <w:tcPr>
            <w:tcW w:w="722" w:type="dxa"/>
            <w:vMerge/>
            <w:vAlign w:val="center"/>
            <w:hideMark/>
          </w:tcPr>
          <w:p w14:paraId="167A9904" w14:textId="77777777" w:rsidR="002E59AE" w:rsidRPr="00693D17" w:rsidRDefault="002E59AE" w:rsidP="00E165A2">
            <w:pPr>
              <w:rPr>
                <w:b/>
                <w:bCs/>
                <w:color w:val="000000"/>
                <w:sz w:val="28"/>
                <w:szCs w:val="28"/>
              </w:rPr>
            </w:pPr>
          </w:p>
        </w:tc>
        <w:tc>
          <w:tcPr>
            <w:tcW w:w="924" w:type="dxa"/>
            <w:vMerge/>
            <w:vAlign w:val="center"/>
            <w:hideMark/>
          </w:tcPr>
          <w:p w14:paraId="784CF0B0" w14:textId="77777777" w:rsidR="002E59AE" w:rsidRPr="00693D17" w:rsidRDefault="002E59AE" w:rsidP="00E165A2">
            <w:pPr>
              <w:rPr>
                <w:b/>
                <w:bCs/>
                <w:color w:val="000000"/>
                <w:sz w:val="28"/>
                <w:szCs w:val="28"/>
              </w:rPr>
            </w:pPr>
          </w:p>
        </w:tc>
        <w:tc>
          <w:tcPr>
            <w:tcW w:w="1485" w:type="dxa"/>
            <w:vMerge/>
            <w:vAlign w:val="center"/>
            <w:hideMark/>
          </w:tcPr>
          <w:p w14:paraId="3ABA7FA8" w14:textId="77777777" w:rsidR="002E59AE" w:rsidRPr="00693D17" w:rsidRDefault="002E59AE" w:rsidP="00E165A2">
            <w:pPr>
              <w:rPr>
                <w:b/>
                <w:bCs/>
                <w:color w:val="000000"/>
                <w:sz w:val="28"/>
                <w:szCs w:val="28"/>
              </w:rPr>
            </w:pPr>
          </w:p>
        </w:tc>
        <w:tc>
          <w:tcPr>
            <w:tcW w:w="850" w:type="dxa"/>
            <w:vMerge/>
            <w:vAlign w:val="center"/>
            <w:hideMark/>
          </w:tcPr>
          <w:p w14:paraId="1FC02347" w14:textId="77777777" w:rsidR="002E59AE" w:rsidRPr="00693D17" w:rsidRDefault="002E59AE" w:rsidP="00E165A2">
            <w:pPr>
              <w:rPr>
                <w:b/>
                <w:bCs/>
                <w:color w:val="000000"/>
                <w:sz w:val="28"/>
                <w:szCs w:val="28"/>
              </w:rPr>
            </w:pPr>
          </w:p>
        </w:tc>
      </w:tr>
      <w:tr w:rsidR="002E59AE" w:rsidRPr="00693D17" w14:paraId="4F15E4BA" w14:textId="77777777" w:rsidTr="00E165A2">
        <w:trPr>
          <w:trHeight w:val="20"/>
        </w:trPr>
        <w:tc>
          <w:tcPr>
            <w:tcW w:w="1135" w:type="dxa"/>
            <w:shd w:val="clear" w:color="auto" w:fill="auto"/>
            <w:vAlign w:val="center"/>
            <w:hideMark/>
          </w:tcPr>
          <w:p w14:paraId="52CBA996" w14:textId="77777777" w:rsidR="002E59AE" w:rsidRPr="00693D17" w:rsidRDefault="002E59AE" w:rsidP="00E165A2">
            <w:pPr>
              <w:jc w:val="center"/>
              <w:rPr>
                <w:color w:val="000000"/>
                <w:sz w:val="28"/>
                <w:szCs w:val="28"/>
              </w:rPr>
            </w:pPr>
            <w:r w:rsidRPr="00693D17">
              <w:rPr>
                <w:color w:val="000000"/>
                <w:sz w:val="28"/>
                <w:szCs w:val="28"/>
              </w:rPr>
              <w:t>MĐ01</w:t>
            </w:r>
          </w:p>
        </w:tc>
        <w:tc>
          <w:tcPr>
            <w:tcW w:w="3685" w:type="dxa"/>
            <w:shd w:val="clear" w:color="auto" w:fill="auto"/>
            <w:vAlign w:val="center"/>
            <w:hideMark/>
          </w:tcPr>
          <w:p w14:paraId="6A35B31C" w14:textId="77777777" w:rsidR="002E59AE" w:rsidRPr="00693D17" w:rsidRDefault="002E59AE" w:rsidP="00E165A2">
            <w:pPr>
              <w:rPr>
                <w:color w:val="000000"/>
                <w:sz w:val="28"/>
                <w:szCs w:val="28"/>
              </w:rPr>
            </w:pPr>
            <w:r w:rsidRPr="00693D17">
              <w:rPr>
                <w:color w:val="000000"/>
                <w:sz w:val="28"/>
                <w:szCs w:val="28"/>
              </w:rPr>
              <w:t>Tiếng anh chuyên ngành 1</w:t>
            </w:r>
          </w:p>
        </w:tc>
        <w:tc>
          <w:tcPr>
            <w:tcW w:w="696" w:type="dxa"/>
            <w:shd w:val="clear" w:color="auto" w:fill="auto"/>
            <w:vAlign w:val="center"/>
            <w:hideMark/>
          </w:tcPr>
          <w:p w14:paraId="29252E49" w14:textId="77777777" w:rsidR="002E59AE" w:rsidRPr="00693D17" w:rsidRDefault="002E59AE" w:rsidP="00E165A2">
            <w:pPr>
              <w:jc w:val="center"/>
              <w:rPr>
                <w:color w:val="000000"/>
                <w:sz w:val="28"/>
                <w:szCs w:val="28"/>
              </w:rPr>
            </w:pPr>
            <w:r w:rsidRPr="00693D17">
              <w:rPr>
                <w:color w:val="000000"/>
                <w:sz w:val="28"/>
                <w:szCs w:val="28"/>
              </w:rPr>
              <w:t>2</w:t>
            </w:r>
          </w:p>
        </w:tc>
        <w:tc>
          <w:tcPr>
            <w:tcW w:w="722" w:type="dxa"/>
            <w:shd w:val="clear" w:color="auto" w:fill="auto"/>
            <w:vAlign w:val="center"/>
            <w:hideMark/>
          </w:tcPr>
          <w:p w14:paraId="126D7CB1" w14:textId="77777777" w:rsidR="002E59AE" w:rsidRPr="00693D17" w:rsidRDefault="002E59AE" w:rsidP="00E165A2">
            <w:pPr>
              <w:jc w:val="center"/>
              <w:rPr>
                <w:color w:val="000000"/>
                <w:sz w:val="28"/>
                <w:szCs w:val="28"/>
              </w:rPr>
            </w:pPr>
            <w:r w:rsidRPr="00693D17">
              <w:rPr>
                <w:color w:val="000000"/>
                <w:sz w:val="28"/>
                <w:szCs w:val="28"/>
              </w:rPr>
              <w:t>60</w:t>
            </w:r>
          </w:p>
        </w:tc>
        <w:tc>
          <w:tcPr>
            <w:tcW w:w="924" w:type="dxa"/>
            <w:shd w:val="clear" w:color="auto" w:fill="auto"/>
            <w:vAlign w:val="center"/>
            <w:hideMark/>
          </w:tcPr>
          <w:p w14:paraId="0D55416F" w14:textId="77777777" w:rsidR="002E59AE" w:rsidRPr="00693D17" w:rsidRDefault="002E59AE" w:rsidP="00E165A2">
            <w:pPr>
              <w:jc w:val="center"/>
              <w:rPr>
                <w:color w:val="000000"/>
                <w:sz w:val="28"/>
                <w:szCs w:val="28"/>
              </w:rPr>
            </w:pPr>
            <w:r w:rsidRPr="00693D17">
              <w:rPr>
                <w:color w:val="000000"/>
                <w:sz w:val="28"/>
                <w:szCs w:val="28"/>
              </w:rPr>
              <w:t>28</w:t>
            </w:r>
          </w:p>
        </w:tc>
        <w:tc>
          <w:tcPr>
            <w:tcW w:w="1485" w:type="dxa"/>
            <w:shd w:val="clear" w:color="auto" w:fill="auto"/>
            <w:vAlign w:val="center"/>
            <w:hideMark/>
          </w:tcPr>
          <w:p w14:paraId="1ABBFC78" w14:textId="77777777" w:rsidR="002E59AE" w:rsidRPr="00693D17" w:rsidRDefault="002E59AE" w:rsidP="00E165A2">
            <w:pPr>
              <w:jc w:val="center"/>
              <w:rPr>
                <w:color w:val="000000"/>
                <w:sz w:val="28"/>
                <w:szCs w:val="28"/>
              </w:rPr>
            </w:pPr>
            <w:r w:rsidRPr="00693D17">
              <w:rPr>
                <w:color w:val="000000"/>
                <w:sz w:val="28"/>
                <w:szCs w:val="28"/>
              </w:rPr>
              <w:t>28</w:t>
            </w:r>
          </w:p>
        </w:tc>
        <w:tc>
          <w:tcPr>
            <w:tcW w:w="850" w:type="dxa"/>
            <w:shd w:val="clear" w:color="auto" w:fill="auto"/>
            <w:vAlign w:val="center"/>
            <w:hideMark/>
          </w:tcPr>
          <w:p w14:paraId="38D14376" w14:textId="77777777" w:rsidR="002E59AE" w:rsidRPr="00693D17" w:rsidRDefault="002E59AE" w:rsidP="00E165A2">
            <w:pPr>
              <w:jc w:val="center"/>
              <w:rPr>
                <w:color w:val="000000"/>
                <w:sz w:val="28"/>
                <w:szCs w:val="28"/>
              </w:rPr>
            </w:pPr>
            <w:r w:rsidRPr="00693D17">
              <w:rPr>
                <w:color w:val="000000"/>
                <w:sz w:val="28"/>
                <w:szCs w:val="28"/>
              </w:rPr>
              <w:t>4</w:t>
            </w:r>
          </w:p>
        </w:tc>
      </w:tr>
      <w:tr w:rsidR="002E59AE" w:rsidRPr="00693D17" w14:paraId="30CA51B6" w14:textId="77777777" w:rsidTr="00E165A2">
        <w:trPr>
          <w:trHeight w:val="20"/>
        </w:trPr>
        <w:tc>
          <w:tcPr>
            <w:tcW w:w="1135" w:type="dxa"/>
            <w:shd w:val="clear" w:color="auto" w:fill="auto"/>
            <w:vAlign w:val="center"/>
            <w:hideMark/>
          </w:tcPr>
          <w:p w14:paraId="15F48BC4" w14:textId="77777777" w:rsidR="002E59AE" w:rsidRPr="00693D17" w:rsidRDefault="002E59AE" w:rsidP="00E165A2">
            <w:pPr>
              <w:jc w:val="center"/>
              <w:rPr>
                <w:color w:val="000000"/>
                <w:sz w:val="28"/>
                <w:szCs w:val="28"/>
              </w:rPr>
            </w:pPr>
            <w:r w:rsidRPr="00693D17">
              <w:rPr>
                <w:color w:val="000000"/>
                <w:sz w:val="28"/>
                <w:szCs w:val="28"/>
              </w:rPr>
              <w:t>MĐ02</w:t>
            </w:r>
          </w:p>
        </w:tc>
        <w:tc>
          <w:tcPr>
            <w:tcW w:w="3685" w:type="dxa"/>
            <w:shd w:val="clear" w:color="auto" w:fill="auto"/>
            <w:vAlign w:val="center"/>
            <w:hideMark/>
          </w:tcPr>
          <w:p w14:paraId="61A289A9" w14:textId="77777777" w:rsidR="002E59AE" w:rsidRPr="00693D17" w:rsidRDefault="002E59AE" w:rsidP="00E165A2">
            <w:pPr>
              <w:rPr>
                <w:color w:val="000000"/>
                <w:sz w:val="28"/>
                <w:szCs w:val="28"/>
              </w:rPr>
            </w:pPr>
            <w:r w:rsidRPr="00693D17">
              <w:rPr>
                <w:color w:val="000000"/>
                <w:sz w:val="28"/>
                <w:szCs w:val="28"/>
              </w:rPr>
              <w:t>Kỹ năng làm việc nhóm</w:t>
            </w:r>
          </w:p>
        </w:tc>
        <w:tc>
          <w:tcPr>
            <w:tcW w:w="696" w:type="dxa"/>
            <w:shd w:val="clear" w:color="auto" w:fill="auto"/>
            <w:vAlign w:val="center"/>
            <w:hideMark/>
          </w:tcPr>
          <w:p w14:paraId="3387FFB9" w14:textId="77777777" w:rsidR="002E59AE" w:rsidRPr="00693D17" w:rsidRDefault="002E59AE" w:rsidP="00E165A2">
            <w:pPr>
              <w:jc w:val="center"/>
              <w:rPr>
                <w:color w:val="000000"/>
                <w:sz w:val="28"/>
                <w:szCs w:val="28"/>
              </w:rPr>
            </w:pPr>
            <w:r w:rsidRPr="00693D17">
              <w:rPr>
                <w:color w:val="000000"/>
                <w:sz w:val="28"/>
                <w:szCs w:val="28"/>
              </w:rPr>
              <w:t>1</w:t>
            </w:r>
          </w:p>
        </w:tc>
        <w:tc>
          <w:tcPr>
            <w:tcW w:w="722" w:type="dxa"/>
            <w:shd w:val="clear" w:color="auto" w:fill="auto"/>
            <w:vAlign w:val="center"/>
            <w:hideMark/>
          </w:tcPr>
          <w:p w14:paraId="036A2232" w14:textId="77777777" w:rsidR="002E59AE" w:rsidRPr="00693D17" w:rsidRDefault="002E59AE" w:rsidP="00E165A2">
            <w:pPr>
              <w:jc w:val="center"/>
              <w:rPr>
                <w:color w:val="000000"/>
                <w:sz w:val="28"/>
                <w:szCs w:val="28"/>
              </w:rPr>
            </w:pPr>
            <w:r w:rsidRPr="00693D17">
              <w:rPr>
                <w:color w:val="000000"/>
                <w:sz w:val="28"/>
                <w:szCs w:val="28"/>
              </w:rPr>
              <w:t>30</w:t>
            </w:r>
          </w:p>
        </w:tc>
        <w:tc>
          <w:tcPr>
            <w:tcW w:w="924" w:type="dxa"/>
            <w:shd w:val="clear" w:color="auto" w:fill="auto"/>
            <w:vAlign w:val="center"/>
            <w:hideMark/>
          </w:tcPr>
          <w:p w14:paraId="19AE7E4E" w14:textId="77777777" w:rsidR="002E59AE" w:rsidRPr="00693D17" w:rsidRDefault="002E59AE" w:rsidP="00E165A2">
            <w:pPr>
              <w:jc w:val="center"/>
              <w:rPr>
                <w:color w:val="000000"/>
                <w:sz w:val="28"/>
                <w:szCs w:val="28"/>
              </w:rPr>
            </w:pPr>
            <w:r w:rsidRPr="00693D17">
              <w:rPr>
                <w:color w:val="000000"/>
                <w:sz w:val="28"/>
                <w:szCs w:val="28"/>
              </w:rPr>
              <w:t>4</w:t>
            </w:r>
          </w:p>
        </w:tc>
        <w:tc>
          <w:tcPr>
            <w:tcW w:w="1485" w:type="dxa"/>
            <w:shd w:val="clear" w:color="auto" w:fill="auto"/>
            <w:vAlign w:val="center"/>
            <w:hideMark/>
          </w:tcPr>
          <w:p w14:paraId="56303B45" w14:textId="77777777" w:rsidR="002E59AE" w:rsidRPr="00693D17" w:rsidRDefault="002E59AE" w:rsidP="00E165A2">
            <w:pPr>
              <w:jc w:val="center"/>
              <w:rPr>
                <w:color w:val="000000"/>
                <w:sz w:val="28"/>
                <w:szCs w:val="28"/>
              </w:rPr>
            </w:pPr>
            <w:r w:rsidRPr="00693D17">
              <w:rPr>
                <w:color w:val="000000"/>
                <w:sz w:val="28"/>
                <w:szCs w:val="28"/>
              </w:rPr>
              <w:t>24</w:t>
            </w:r>
          </w:p>
        </w:tc>
        <w:tc>
          <w:tcPr>
            <w:tcW w:w="850" w:type="dxa"/>
            <w:shd w:val="clear" w:color="auto" w:fill="auto"/>
            <w:vAlign w:val="center"/>
            <w:hideMark/>
          </w:tcPr>
          <w:p w14:paraId="135EA41B" w14:textId="77777777" w:rsidR="002E59AE" w:rsidRPr="00693D17" w:rsidRDefault="002E59AE" w:rsidP="00E165A2">
            <w:pPr>
              <w:jc w:val="center"/>
              <w:rPr>
                <w:color w:val="000000"/>
                <w:sz w:val="28"/>
                <w:szCs w:val="28"/>
              </w:rPr>
            </w:pPr>
            <w:r w:rsidRPr="00693D17">
              <w:rPr>
                <w:color w:val="000000"/>
                <w:sz w:val="28"/>
                <w:szCs w:val="28"/>
              </w:rPr>
              <w:t>2</w:t>
            </w:r>
          </w:p>
        </w:tc>
      </w:tr>
      <w:tr w:rsidR="002E59AE" w:rsidRPr="00693D17" w14:paraId="1F50E395" w14:textId="77777777" w:rsidTr="00E165A2">
        <w:trPr>
          <w:trHeight w:val="20"/>
        </w:trPr>
        <w:tc>
          <w:tcPr>
            <w:tcW w:w="1135" w:type="dxa"/>
            <w:shd w:val="clear" w:color="auto" w:fill="auto"/>
            <w:vAlign w:val="center"/>
            <w:hideMark/>
          </w:tcPr>
          <w:p w14:paraId="5CAD8BE8" w14:textId="77777777" w:rsidR="002E59AE" w:rsidRPr="00693D17" w:rsidRDefault="002E59AE" w:rsidP="00E165A2">
            <w:pPr>
              <w:jc w:val="center"/>
              <w:rPr>
                <w:color w:val="000000"/>
                <w:sz w:val="28"/>
                <w:szCs w:val="28"/>
              </w:rPr>
            </w:pPr>
            <w:r w:rsidRPr="00693D17">
              <w:rPr>
                <w:color w:val="000000"/>
                <w:sz w:val="28"/>
                <w:szCs w:val="28"/>
              </w:rPr>
              <w:t>MĐ03</w:t>
            </w:r>
          </w:p>
        </w:tc>
        <w:tc>
          <w:tcPr>
            <w:tcW w:w="3685" w:type="dxa"/>
            <w:shd w:val="clear" w:color="auto" w:fill="auto"/>
            <w:vAlign w:val="center"/>
            <w:hideMark/>
          </w:tcPr>
          <w:p w14:paraId="08DD267D" w14:textId="77777777" w:rsidR="002E59AE" w:rsidRPr="00693D17" w:rsidRDefault="002E59AE" w:rsidP="00E165A2">
            <w:pPr>
              <w:rPr>
                <w:color w:val="000000"/>
                <w:sz w:val="28"/>
                <w:szCs w:val="28"/>
              </w:rPr>
            </w:pPr>
            <w:r w:rsidRPr="00693D17">
              <w:rPr>
                <w:color w:val="000000"/>
                <w:sz w:val="28"/>
                <w:szCs w:val="28"/>
              </w:rPr>
              <w:t>Thuế</w:t>
            </w:r>
          </w:p>
        </w:tc>
        <w:tc>
          <w:tcPr>
            <w:tcW w:w="696" w:type="dxa"/>
            <w:shd w:val="clear" w:color="auto" w:fill="auto"/>
            <w:vAlign w:val="center"/>
            <w:hideMark/>
          </w:tcPr>
          <w:p w14:paraId="271A4FC5" w14:textId="77777777" w:rsidR="002E59AE" w:rsidRPr="00693D17" w:rsidRDefault="002E59AE" w:rsidP="00E165A2">
            <w:pPr>
              <w:jc w:val="center"/>
              <w:rPr>
                <w:color w:val="000000"/>
                <w:sz w:val="28"/>
                <w:szCs w:val="28"/>
              </w:rPr>
            </w:pPr>
            <w:r w:rsidRPr="00693D17">
              <w:rPr>
                <w:color w:val="000000"/>
                <w:sz w:val="28"/>
                <w:szCs w:val="28"/>
              </w:rPr>
              <w:t>2</w:t>
            </w:r>
          </w:p>
        </w:tc>
        <w:tc>
          <w:tcPr>
            <w:tcW w:w="722" w:type="dxa"/>
            <w:shd w:val="clear" w:color="auto" w:fill="auto"/>
            <w:vAlign w:val="center"/>
            <w:hideMark/>
          </w:tcPr>
          <w:p w14:paraId="3773018C" w14:textId="77777777" w:rsidR="002E59AE" w:rsidRPr="00693D17" w:rsidRDefault="002E59AE" w:rsidP="00E165A2">
            <w:pPr>
              <w:jc w:val="center"/>
              <w:rPr>
                <w:color w:val="000000"/>
                <w:sz w:val="28"/>
                <w:szCs w:val="28"/>
              </w:rPr>
            </w:pPr>
            <w:r w:rsidRPr="00693D17">
              <w:rPr>
                <w:color w:val="000000"/>
                <w:sz w:val="28"/>
                <w:szCs w:val="28"/>
              </w:rPr>
              <w:t>60</w:t>
            </w:r>
          </w:p>
        </w:tc>
        <w:tc>
          <w:tcPr>
            <w:tcW w:w="924" w:type="dxa"/>
            <w:shd w:val="clear" w:color="auto" w:fill="auto"/>
            <w:vAlign w:val="center"/>
            <w:hideMark/>
          </w:tcPr>
          <w:p w14:paraId="520F2E8D" w14:textId="77777777" w:rsidR="002E59AE" w:rsidRPr="00693D17" w:rsidRDefault="002E59AE" w:rsidP="00E165A2">
            <w:pPr>
              <w:jc w:val="center"/>
              <w:rPr>
                <w:color w:val="000000"/>
                <w:sz w:val="28"/>
                <w:szCs w:val="28"/>
              </w:rPr>
            </w:pPr>
            <w:r w:rsidRPr="00693D17">
              <w:rPr>
                <w:color w:val="000000"/>
                <w:sz w:val="28"/>
                <w:szCs w:val="28"/>
              </w:rPr>
              <w:t>20</w:t>
            </w:r>
          </w:p>
        </w:tc>
        <w:tc>
          <w:tcPr>
            <w:tcW w:w="1485" w:type="dxa"/>
            <w:shd w:val="clear" w:color="auto" w:fill="auto"/>
            <w:vAlign w:val="center"/>
            <w:hideMark/>
          </w:tcPr>
          <w:p w14:paraId="2B79B722" w14:textId="77777777" w:rsidR="002E59AE" w:rsidRPr="00693D17" w:rsidRDefault="002E59AE" w:rsidP="00E165A2">
            <w:pPr>
              <w:jc w:val="center"/>
              <w:rPr>
                <w:color w:val="000000"/>
                <w:sz w:val="28"/>
                <w:szCs w:val="28"/>
              </w:rPr>
            </w:pPr>
            <w:r w:rsidRPr="00693D17">
              <w:rPr>
                <w:color w:val="000000"/>
                <w:sz w:val="28"/>
                <w:szCs w:val="28"/>
              </w:rPr>
              <w:t>38</w:t>
            </w:r>
          </w:p>
        </w:tc>
        <w:tc>
          <w:tcPr>
            <w:tcW w:w="850" w:type="dxa"/>
            <w:shd w:val="clear" w:color="auto" w:fill="auto"/>
            <w:vAlign w:val="center"/>
            <w:hideMark/>
          </w:tcPr>
          <w:p w14:paraId="77735A02" w14:textId="77777777" w:rsidR="002E59AE" w:rsidRPr="00693D17" w:rsidRDefault="002E59AE" w:rsidP="00E165A2">
            <w:pPr>
              <w:jc w:val="center"/>
              <w:rPr>
                <w:color w:val="000000"/>
                <w:sz w:val="28"/>
                <w:szCs w:val="28"/>
              </w:rPr>
            </w:pPr>
            <w:r w:rsidRPr="00693D17">
              <w:rPr>
                <w:color w:val="000000"/>
                <w:sz w:val="28"/>
                <w:szCs w:val="28"/>
              </w:rPr>
              <w:t>2</w:t>
            </w:r>
          </w:p>
        </w:tc>
      </w:tr>
      <w:tr w:rsidR="002E59AE" w:rsidRPr="00693D17" w14:paraId="1BA4ADCA" w14:textId="77777777" w:rsidTr="00E165A2">
        <w:trPr>
          <w:trHeight w:val="20"/>
        </w:trPr>
        <w:tc>
          <w:tcPr>
            <w:tcW w:w="1135" w:type="dxa"/>
            <w:shd w:val="clear" w:color="auto" w:fill="auto"/>
            <w:vAlign w:val="center"/>
            <w:hideMark/>
          </w:tcPr>
          <w:p w14:paraId="7D379155" w14:textId="77777777" w:rsidR="002E59AE" w:rsidRPr="00693D17" w:rsidRDefault="002E59AE" w:rsidP="00E165A2">
            <w:pPr>
              <w:jc w:val="center"/>
              <w:rPr>
                <w:color w:val="000000"/>
                <w:sz w:val="28"/>
                <w:szCs w:val="28"/>
              </w:rPr>
            </w:pPr>
            <w:r w:rsidRPr="00693D17">
              <w:rPr>
                <w:color w:val="000000"/>
                <w:sz w:val="28"/>
                <w:szCs w:val="28"/>
              </w:rPr>
              <w:t>MĐ04</w:t>
            </w:r>
          </w:p>
        </w:tc>
        <w:tc>
          <w:tcPr>
            <w:tcW w:w="3685" w:type="dxa"/>
            <w:shd w:val="clear" w:color="auto" w:fill="auto"/>
            <w:vAlign w:val="center"/>
            <w:hideMark/>
          </w:tcPr>
          <w:p w14:paraId="57CF71A6" w14:textId="77777777" w:rsidR="002E59AE" w:rsidRPr="00693D17" w:rsidRDefault="002E59AE" w:rsidP="00E165A2">
            <w:pPr>
              <w:rPr>
                <w:color w:val="000000"/>
                <w:sz w:val="28"/>
                <w:szCs w:val="28"/>
              </w:rPr>
            </w:pPr>
            <w:r w:rsidRPr="00693D17">
              <w:rPr>
                <w:color w:val="000000"/>
                <w:sz w:val="28"/>
                <w:szCs w:val="28"/>
              </w:rPr>
              <w:t>Kế toán doanh nghiệp 1</w:t>
            </w:r>
          </w:p>
        </w:tc>
        <w:tc>
          <w:tcPr>
            <w:tcW w:w="696" w:type="dxa"/>
            <w:shd w:val="clear" w:color="auto" w:fill="auto"/>
            <w:vAlign w:val="center"/>
            <w:hideMark/>
          </w:tcPr>
          <w:p w14:paraId="4C47CC3D" w14:textId="77777777" w:rsidR="002E59AE" w:rsidRPr="00693D17" w:rsidRDefault="002E59AE" w:rsidP="00E165A2">
            <w:pPr>
              <w:jc w:val="center"/>
              <w:rPr>
                <w:color w:val="000000"/>
                <w:sz w:val="28"/>
                <w:szCs w:val="28"/>
              </w:rPr>
            </w:pPr>
            <w:r w:rsidRPr="00693D17">
              <w:rPr>
                <w:color w:val="000000"/>
                <w:sz w:val="28"/>
                <w:szCs w:val="28"/>
              </w:rPr>
              <w:t>2</w:t>
            </w:r>
          </w:p>
        </w:tc>
        <w:tc>
          <w:tcPr>
            <w:tcW w:w="722" w:type="dxa"/>
            <w:shd w:val="clear" w:color="auto" w:fill="auto"/>
            <w:vAlign w:val="center"/>
            <w:hideMark/>
          </w:tcPr>
          <w:p w14:paraId="79731F51" w14:textId="77777777" w:rsidR="002E59AE" w:rsidRPr="00693D17" w:rsidRDefault="002E59AE" w:rsidP="00E165A2">
            <w:pPr>
              <w:jc w:val="center"/>
              <w:rPr>
                <w:color w:val="000000"/>
                <w:sz w:val="28"/>
                <w:szCs w:val="28"/>
              </w:rPr>
            </w:pPr>
            <w:r w:rsidRPr="00693D17">
              <w:rPr>
                <w:color w:val="000000"/>
                <w:sz w:val="28"/>
                <w:szCs w:val="28"/>
              </w:rPr>
              <w:t>60</w:t>
            </w:r>
          </w:p>
        </w:tc>
        <w:tc>
          <w:tcPr>
            <w:tcW w:w="924" w:type="dxa"/>
            <w:shd w:val="clear" w:color="auto" w:fill="auto"/>
            <w:vAlign w:val="center"/>
            <w:hideMark/>
          </w:tcPr>
          <w:p w14:paraId="50855A7D" w14:textId="77777777" w:rsidR="002E59AE" w:rsidRPr="00693D17" w:rsidRDefault="002E59AE" w:rsidP="00E165A2">
            <w:pPr>
              <w:jc w:val="center"/>
              <w:rPr>
                <w:color w:val="000000"/>
                <w:sz w:val="28"/>
                <w:szCs w:val="28"/>
              </w:rPr>
            </w:pPr>
            <w:r w:rsidRPr="00693D17">
              <w:rPr>
                <w:color w:val="000000"/>
                <w:sz w:val="28"/>
                <w:szCs w:val="28"/>
              </w:rPr>
              <w:t>12</w:t>
            </w:r>
          </w:p>
        </w:tc>
        <w:tc>
          <w:tcPr>
            <w:tcW w:w="1485" w:type="dxa"/>
            <w:shd w:val="clear" w:color="auto" w:fill="auto"/>
            <w:vAlign w:val="center"/>
            <w:hideMark/>
          </w:tcPr>
          <w:p w14:paraId="26ED5530" w14:textId="77777777" w:rsidR="002E59AE" w:rsidRPr="00693D17" w:rsidRDefault="002E59AE" w:rsidP="00E165A2">
            <w:pPr>
              <w:jc w:val="center"/>
              <w:rPr>
                <w:color w:val="000000"/>
                <w:sz w:val="28"/>
                <w:szCs w:val="28"/>
              </w:rPr>
            </w:pPr>
            <w:r w:rsidRPr="00693D17">
              <w:rPr>
                <w:color w:val="000000"/>
                <w:sz w:val="28"/>
                <w:szCs w:val="28"/>
              </w:rPr>
              <w:t>44</w:t>
            </w:r>
          </w:p>
        </w:tc>
        <w:tc>
          <w:tcPr>
            <w:tcW w:w="850" w:type="dxa"/>
            <w:shd w:val="clear" w:color="auto" w:fill="auto"/>
            <w:vAlign w:val="center"/>
            <w:hideMark/>
          </w:tcPr>
          <w:p w14:paraId="79E9DBDD" w14:textId="77777777" w:rsidR="002E59AE" w:rsidRPr="00693D17" w:rsidRDefault="002E59AE" w:rsidP="00E165A2">
            <w:pPr>
              <w:jc w:val="center"/>
              <w:rPr>
                <w:color w:val="000000"/>
                <w:sz w:val="28"/>
                <w:szCs w:val="28"/>
              </w:rPr>
            </w:pPr>
            <w:r w:rsidRPr="00693D17">
              <w:rPr>
                <w:color w:val="000000"/>
                <w:sz w:val="28"/>
                <w:szCs w:val="28"/>
              </w:rPr>
              <w:t>4</w:t>
            </w:r>
          </w:p>
        </w:tc>
      </w:tr>
      <w:tr w:rsidR="002E59AE" w:rsidRPr="00693D17" w14:paraId="62F59C26" w14:textId="77777777" w:rsidTr="00E165A2">
        <w:trPr>
          <w:trHeight w:val="20"/>
        </w:trPr>
        <w:tc>
          <w:tcPr>
            <w:tcW w:w="1135" w:type="dxa"/>
            <w:shd w:val="clear" w:color="auto" w:fill="auto"/>
            <w:vAlign w:val="center"/>
            <w:hideMark/>
          </w:tcPr>
          <w:p w14:paraId="17ABE5A4" w14:textId="77777777" w:rsidR="002E59AE" w:rsidRPr="00693D17" w:rsidRDefault="002E59AE" w:rsidP="00E165A2">
            <w:pPr>
              <w:jc w:val="center"/>
              <w:rPr>
                <w:color w:val="000000"/>
                <w:sz w:val="28"/>
                <w:szCs w:val="28"/>
              </w:rPr>
            </w:pPr>
            <w:r w:rsidRPr="00693D17">
              <w:rPr>
                <w:color w:val="000000"/>
                <w:sz w:val="28"/>
                <w:szCs w:val="28"/>
              </w:rPr>
              <w:t>MĐ05</w:t>
            </w:r>
          </w:p>
        </w:tc>
        <w:tc>
          <w:tcPr>
            <w:tcW w:w="3685" w:type="dxa"/>
            <w:shd w:val="clear" w:color="auto" w:fill="auto"/>
            <w:vAlign w:val="center"/>
            <w:hideMark/>
          </w:tcPr>
          <w:p w14:paraId="38959474" w14:textId="77777777" w:rsidR="002E59AE" w:rsidRPr="00693D17" w:rsidRDefault="002E59AE" w:rsidP="00E165A2">
            <w:pPr>
              <w:rPr>
                <w:color w:val="000000"/>
                <w:sz w:val="28"/>
                <w:szCs w:val="28"/>
              </w:rPr>
            </w:pPr>
            <w:r w:rsidRPr="00693D17">
              <w:rPr>
                <w:color w:val="000000"/>
                <w:sz w:val="28"/>
                <w:szCs w:val="28"/>
              </w:rPr>
              <w:t>Kế toán doanh nghiệp 2</w:t>
            </w:r>
          </w:p>
        </w:tc>
        <w:tc>
          <w:tcPr>
            <w:tcW w:w="696" w:type="dxa"/>
            <w:shd w:val="clear" w:color="auto" w:fill="auto"/>
            <w:vAlign w:val="center"/>
            <w:hideMark/>
          </w:tcPr>
          <w:p w14:paraId="5D6CF1BE" w14:textId="77777777" w:rsidR="002E59AE" w:rsidRPr="00693D17" w:rsidRDefault="002E59AE" w:rsidP="00E165A2">
            <w:pPr>
              <w:jc w:val="center"/>
              <w:rPr>
                <w:color w:val="000000"/>
                <w:sz w:val="28"/>
                <w:szCs w:val="28"/>
              </w:rPr>
            </w:pPr>
            <w:r w:rsidRPr="00693D17">
              <w:rPr>
                <w:color w:val="000000"/>
                <w:sz w:val="28"/>
                <w:szCs w:val="28"/>
              </w:rPr>
              <w:t>2</w:t>
            </w:r>
          </w:p>
        </w:tc>
        <w:tc>
          <w:tcPr>
            <w:tcW w:w="722" w:type="dxa"/>
            <w:shd w:val="clear" w:color="auto" w:fill="auto"/>
            <w:vAlign w:val="center"/>
            <w:hideMark/>
          </w:tcPr>
          <w:p w14:paraId="3782EA6E" w14:textId="77777777" w:rsidR="002E59AE" w:rsidRPr="00693D17" w:rsidRDefault="002E59AE" w:rsidP="00E165A2">
            <w:pPr>
              <w:jc w:val="center"/>
              <w:rPr>
                <w:color w:val="000000"/>
                <w:sz w:val="28"/>
                <w:szCs w:val="28"/>
              </w:rPr>
            </w:pPr>
            <w:r w:rsidRPr="00693D17">
              <w:rPr>
                <w:color w:val="000000"/>
                <w:sz w:val="28"/>
                <w:szCs w:val="28"/>
              </w:rPr>
              <w:t>60</w:t>
            </w:r>
          </w:p>
        </w:tc>
        <w:tc>
          <w:tcPr>
            <w:tcW w:w="924" w:type="dxa"/>
            <w:shd w:val="clear" w:color="auto" w:fill="auto"/>
            <w:vAlign w:val="center"/>
            <w:hideMark/>
          </w:tcPr>
          <w:p w14:paraId="346840B9" w14:textId="77777777" w:rsidR="002E59AE" w:rsidRPr="00693D17" w:rsidRDefault="002E59AE" w:rsidP="00E165A2">
            <w:pPr>
              <w:jc w:val="center"/>
              <w:rPr>
                <w:color w:val="000000"/>
                <w:sz w:val="28"/>
                <w:szCs w:val="28"/>
              </w:rPr>
            </w:pPr>
            <w:r w:rsidRPr="00693D17">
              <w:rPr>
                <w:color w:val="000000"/>
                <w:sz w:val="28"/>
                <w:szCs w:val="28"/>
              </w:rPr>
              <w:t>12</w:t>
            </w:r>
          </w:p>
        </w:tc>
        <w:tc>
          <w:tcPr>
            <w:tcW w:w="1485" w:type="dxa"/>
            <w:shd w:val="clear" w:color="auto" w:fill="auto"/>
            <w:vAlign w:val="center"/>
            <w:hideMark/>
          </w:tcPr>
          <w:p w14:paraId="1E87CCFB" w14:textId="77777777" w:rsidR="002E59AE" w:rsidRPr="00693D17" w:rsidRDefault="002E59AE" w:rsidP="00E165A2">
            <w:pPr>
              <w:jc w:val="center"/>
              <w:rPr>
                <w:color w:val="000000"/>
                <w:sz w:val="28"/>
                <w:szCs w:val="28"/>
              </w:rPr>
            </w:pPr>
            <w:r w:rsidRPr="00693D17">
              <w:rPr>
                <w:color w:val="000000"/>
                <w:sz w:val="28"/>
                <w:szCs w:val="28"/>
              </w:rPr>
              <w:t>44</w:t>
            </w:r>
          </w:p>
        </w:tc>
        <w:tc>
          <w:tcPr>
            <w:tcW w:w="850" w:type="dxa"/>
            <w:shd w:val="clear" w:color="auto" w:fill="auto"/>
            <w:vAlign w:val="center"/>
            <w:hideMark/>
          </w:tcPr>
          <w:p w14:paraId="5ACF6F81" w14:textId="77777777" w:rsidR="002E59AE" w:rsidRPr="00693D17" w:rsidRDefault="002E59AE" w:rsidP="00E165A2">
            <w:pPr>
              <w:jc w:val="center"/>
              <w:rPr>
                <w:color w:val="000000"/>
                <w:sz w:val="28"/>
                <w:szCs w:val="28"/>
              </w:rPr>
            </w:pPr>
            <w:r w:rsidRPr="00693D17">
              <w:rPr>
                <w:color w:val="000000"/>
                <w:sz w:val="28"/>
                <w:szCs w:val="28"/>
              </w:rPr>
              <w:t>4</w:t>
            </w:r>
          </w:p>
        </w:tc>
      </w:tr>
      <w:tr w:rsidR="002E59AE" w:rsidRPr="00693D17" w14:paraId="4B8E1543" w14:textId="77777777" w:rsidTr="00E165A2">
        <w:trPr>
          <w:trHeight w:val="20"/>
        </w:trPr>
        <w:tc>
          <w:tcPr>
            <w:tcW w:w="1135" w:type="dxa"/>
            <w:shd w:val="clear" w:color="auto" w:fill="auto"/>
            <w:vAlign w:val="center"/>
            <w:hideMark/>
          </w:tcPr>
          <w:p w14:paraId="03745A6A" w14:textId="77777777" w:rsidR="002E59AE" w:rsidRPr="00693D17" w:rsidRDefault="002E59AE" w:rsidP="00E165A2">
            <w:pPr>
              <w:jc w:val="center"/>
              <w:rPr>
                <w:color w:val="000000"/>
                <w:sz w:val="28"/>
                <w:szCs w:val="28"/>
              </w:rPr>
            </w:pPr>
            <w:r w:rsidRPr="00693D17">
              <w:rPr>
                <w:color w:val="000000"/>
                <w:sz w:val="28"/>
                <w:szCs w:val="28"/>
              </w:rPr>
              <w:t>MĐ06</w:t>
            </w:r>
          </w:p>
        </w:tc>
        <w:tc>
          <w:tcPr>
            <w:tcW w:w="3685" w:type="dxa"/>
            <w:shd w:val="clear" w:color="auto" w:fill="auto"/>
            <w:vAlign w:val="center"/>
            <w:hideMark/>
          </w:tcPr>
          <w:p w14:paraId="21BD4A9C" w14:textId="77777777" w:rsidR="002E59AE" w:rsidRPr="00693D17" w:rsidRDefault="002E59AE" w:rsidP="00E165A2">
            <w:pPr>
              <w:rPr>
                <w:color w:val="000000"/>
                <w:sz w:val="28"/>
                <w:szCs w:val="28"/>
              </w:rPr>
            </w:pPr>
            <w:r w:rsidRPr="00693D17">
              <w:rPr>
                <w:color w:val="000000"/>
                <w:sz w:val="28"/>
                <w:szCs w:val="28"/>
              </w:rPr>
              <w:t>Thực hành kế toán trong doanh nghiệp thương mại</w:t>
            </w:r>
          </w:p>
        </w:tc>
        <w:tc>
          <w:tcPr>
            <w:tcW w:w="696" w:type="dxa"/>
            <w:shd w:val="clear" w:color="auto" w:fill="auto"/>
            <w:vAlign w:val="center"/>
            <w:hideMark/>
          </w:tcPr>
          <w:p w14:paraId="75E3FBB0" w14:textId="77777777" w:rsidR="002E59AE" w:rsidRPr="00693D17" w:rsidRDefault="002E59AE" w:rsidP="00E165A2">
            <w:pPr>
              <w:jc w:val="center"/>
              <w:rPr>
                <w:color w:val="000000"/>
                <w:sz w:val="28"/>
                <w:szCs w:val="28"/>
              </w:rPr>
            </w:pPr>
            <w:r w:rsidRPr="00693D17">
              <w:rPr>
                <w:color w:val="000000"/>
                <w:sz w:val="28"/>
                <w:szCs w:val="28"/>
              </w:rPr>
              <w:t>1</w:t>
            </w:r>
          </w:p>
        </w:tc>
        <w:tc>
          <w:tcPr>
            <w:tcW w:w="722" w:type="dxa"/>
            <w:shd w:val="clear" w:color="auto" w:fill="auto"/>
            <w:vAlign w:val="center"/>
            <w:hideMark/>
          </w:tcPr>
          <w:p w14:paraId="463B97E8" w14:textId="77777777" w:rsidR="002E59AE" w:rsidRPr="00693D17" w:rsidRDefault="002E59AE" w:rsidP="00E165A2">
            <w:pPr>
              <w:jc w:val="center"/>
              <w:rPr>
                <w:color w:val="000000"/>
                <w:sz w:val="28"/>
                <w:szCs w:val="28"/>
              </w:rPr>
            </w:pPr>
            <w:r w:rsidRPr="00693D17">
              <w:rPr>
                <w:color w:val="000000"/>
                <w:sz w:val="28"/>
                <w:szCs w:val="28"/>
              </w:rPr>
              <w:t>30</w:t>
            </w:r>
          </w:p>
        </w:tc>
        <w:tc>
          <w:tcPr>
            <w:tcW w:w="924" w:type="dxa"/>
            <w:shd w:val="clear" w:color="auto" w:fill="auto"/>
            <w:vAlign w:val="center"/>
            <w:hideMark/>
          </w:tcPr>
          <w:p w14:paraId="773F7A9E" w14:textId="77777777" w:rsidR="002E59AE" w:rsidRPr="00693D17" w:rsidRDefault="002E59AE" w:rsidP="00E165A2">
            <w:pPr>
              <w:jc w:val="center"/>
              <w:rPr>
                <w:color w:val="000000"/>
                <w:sz w:val="28"/>
                <w:szCs w:val="28"/>
              </w:rPr>
            </w:pPr>
            <w:r w:rsidRPr="00693D17">
              <w:rPr>
                <w:color w:val="000000"/>
                <w:sz w:val="28"/>
                <w:szCs w:val="28"/>
              </w:rPr>
              <w:t>5</w:t>
            </w:r>
          </w:p>
        </w:tc>
        <w:tc>
          <w:tcPr>
            <w:tcW w:w="1485" w:type="dxa"/>
            <w:shd w:val="clear" w:color="auto" w:fill="auto"/>
            <w:vAlign w:val="center"/>
            <w:hideMark/>
          </w:tcPr>
          <w:p w14:paraId="594FE959" w14:textId="77777777" w:rsidR="002E59AE" w:rsidRPr="00693D17" w:rsidRDefault="002E59AE" w:rsidP="00E165A2">
            <w:pPr>
              <w:jc w:val="center"/>
              <w:rPr>
                <w:color w:val="000000"/>
                <w:sz w:val="28"/>
                <w:szCs w:val="28"/>
              </w:rPr>
            </w:pPr>
            <w:r w:rsidRPr="00693D17">
              <w:rPr>
                <w:color w:val="000000"/>
                <w:sz w:val="28"/>
                <w:szCs w:val="28"/>
              </w:rPr>
              <w:t>23</w:t>
            </w:r>
          </w:p>
        </w:tc>
        <w:tc>
          <w:tcPr>
            <w:tcW w:w="850" w:type="dxa"/>
            <w:shd w:val="clear" w:color="auto" w:fill="auto"/>
            <w:vAlign w:val="center"/>
            <w:hideMark/>
          </w:tcPr>
          <w:p w14:paraId="69B7CF06" w14:textId="77777777" w:rsidR="002E59AE" w:rsidRPr="00693D17" w:rsidRDefault="002E59AE" w:rsidP="00E165A2">
            <w:pPr>
              <w:jc w:val="center"/>
              <w:rPr>
                <w:color w:val="000000"/>
                <w:sz w:val="28"/>
                <w:szCs w:val="28"/>
              </w:rPr>
            </w:pPr>
            <w:r w:rsidRPr="00693D17">
              <w:rPr>
                <w:color w:val="000000"/>
                <w:sz w:val="28"/>
                <w:szCs w:val="28"/>
              </w:rPr>
              <w:t>2</w:t>
            </w:r>
          </w:p>
        </w:tc>
      </w:tr>
      <w:tr w:rsidR="002E59AE" w:rsidRPr="00693D17" w14:paraId="4CF00C2D" w14:textId="77777777" w:rsidTr="00E165A2">
        <w:trPr>
          <w:trHeight w:val="20"/>
        </w:trPr>
        <w:tc>
          <w:tcPr>
            <w:tcW w:w="1135" w:type="dxa"/>
            <w:shd w:val="clear" w:color="auto" w:fill="auto"/>
            <w:vAlign w:val="center"/>
            <w:hideMark/>
          </w:tcPr>
          <w:p w14:paraId="24D27D63" w14:textId="77777777" w:rsidR="002E59AE" w:rsidRPr="00693D17" w:rsidRDefault="002E59AE" w:rsidP="00E165A2">
            <w:pPr>
              <w:jc w:val="center"/>
              <w:rPr>
                <w:color w:val="000000"/>
                <w:sz w:val="28"/>
                <w:szCs w:val="28"/>
              </w:rPr>
            </w:pPr>
            <w:r w:rsidRPr="00693D17">
              <w:rPr>
                <w:color w:val="000000"/>
                <w:sz w:val="28"/>
                <w:szCs w:val="28"/>
              </w:rPr>
              <w:t>MĐ07</w:t>
            </w:r>
          </w:p>
        </w:tc>
        <w:tc>
          <w:tcPr>
            <w:tcW w:w="3685" w:type="dxa"/>
            <w:shd w:val="clear" w:color="auto" w:fill="auto"/>
            <w:vAlign w:val="center"/>
            <w:hideMark/>
          </w:tcPr>
          <w:p w14:paraId="3A2114D5" w14:textId="77777777" w:rsidR="002E59AE" w:rsidRPr="00693D17" w:rsidRDefault="002E59AE" w:rsidP="00E165A2">
            <w:pPr>
              <w:rPr>
                <w:color w:val="000000"/>
                <w:sz w:val="28"/>
                <w:szCs w:val="28"/>
              </w:rPr>
            </w:pPr>
            <w:r w:rsidRPr="00693D17">
              <w:rPr>
                <w:color w:val="000000"/>
                <w:sz w:val="28"/>
                <w:szCs w:val="28"/>
              </w:rPr>
              <w:t>Thực hành kế toán trong doanh nghiệp sản xuất</w:t>
            </w:r>
          </w:p>
        </w:tc>
        <w:tc>
          <w:tcPr>
            <w:tcW w:w="696" w:type="dxa"/>
            <w:shd w:val="clear" w:color="auto" w:fill="auto"/>
            <w:vAlign w:val="center"/>
            <w:hideMark/>
          </w:tcPr>
          <w:p w14:paraId="22290F5D" w14:textId="77777777" w:rsidR="002E59AE" w:rsidRPr="00693D17" w:rsidRDefault="002E59AE" w:rsidP="00E165A2">
            <w:pPr>
              <w:jc w:val="center"/>
              <w:rPr>
                <w:color w:val="000000"/>
                <w:sz w:val="28"/>
                <w:szCs w:val="28"/>
              </w:rPr>
            </w:pPr>
            <w:r w:rsidRPr="00693D17">
              <w:rPr>
                <w:color w:val="000000"/>
                <w:sz w:val="28"/>
                <w:szCs w:val="28"/>
              </w:rPr>
              <w:t>1</w:t>
            </w:r>
          </w:p>
        </w:tc>
        <w:tc>
          <w:tcPr>
            <w:tcW w:w="722" w:type="dxa"/>
            <w:shd w:val="clear" w:color="auto" w:fill="auto"/>
            <w:vAlign w:val="center"/>
            <w:hideMark/>
          </w:tcPr>
          <w:p w14:paraId="1C3F306A" w14:textId="77777777" w:rsidR="002E59AE" w:rsidRPr="00693D17" w:rsidRDefault="002E59AE" w:rsidP="00E165A2">
            <w:pPr>
              <w:jc w:val="center"/>
              <w:rPr>
                <w:color w:val="000000"/>
                <w:sz w:val="28"/>
                <w:szCs w:val="28"/>
              </w:rPr>
            </w:pPr>
            <w:r w:rsidRPr="00693D17">
              <w:rPr>
                <w:color w:val="000000"/>
                <w:sz w:val="28"/>
                <w:szCs w:val="28"/>
              </w:rPr>
              <w:t>30</w:t>
            </w:r>
          </w:p>
        </w:tc>
        <w:tc>
          <w:tcPr>
            <w:tcW w:w="924" w:type="dxa"/>
            <w:shd w:val="clear" w:color="auto" w:fill="auto"/>
            <w:vAlign w:val="center"/>
            <w:hideMark/>
          </w:tcPr>
          <w:p w14:paraId="3F310CE1" w14:textId="77777777" w:rsidR="002E59AE" w:rsidRPr="00693D17" w:rsidRDefault="002E59AE" w:rsidP="00E165A2">
            <w:pPr>
              <w:jc w:val="center"/>
              <w:rPr>
                <w:color w:val="000000"/>
                <w:sz w:val="28"/>
                <w:szCs w:val="28"/>
              </w:rPr>
            </w:pPr>
            <w:r w:rsidRPr="00693D17">
              <w:rPr>
                <w:color w:val="000000"/>
                <w:sz w:val="28"/>
                <w:szCs w:val="28"/>
              </w:rPr>
              <w:t>5</w:t>
            </w:r>
          </w:p>
        </w:tc>
        <w:tc>
          <w:tcPr>
            <w:tcW w:w="1485" w:type="dxa"/>
            <w:shd w:val="clear" w:color="auto" w:fill="auto"/>
            <w:vAlign w:val="center"/>
            <w:hideMark/>
          </w:tcPr>
          <w:p w14:paraId="57C7DA52" w14:textId="77777777" w:rsidR="002E59AE" w:rsidRPr="00693D17" w:rsidRDefault="002E59AE" w:rsidP="00E165A2">
            <w:pPr>
              <w:jc w:val="center"/>
              <w:rPr>
                <w:color w:val="000000"/>
                <w:sz w:val="28"/>
                <w:szCs w:val="28"/>
              </w:rPr>
            </w:pPr>
            <w:r w:rsidRPr="00693D17">
              <w:rPr>
                <w:color w:val="000000"/>
                <w:sz w:val="28"/>
                <w:szCs w:val="28"/>
              </w:rPr>
              <w:t>23</w:t>
            </w:r>
          </w:p>
        </w:tc>
        <w:tc>
          <w:tcPr>
            <w:tcW w:w="850" w:type="dxa"/>
            <w:shd w:val="clear" w:color="auto" w:fill="auto"/>
            <w:vAlign w:val="center"/>
            <w:hideMark/>
          </w:tcPr>
          <w:p w14:paraId="290F59AD" w14:textId="77777777" w:rsidR="002E59AE" w:rsidRPr="00693D17" w:rsidRDefault="002E59AE" w:rsidP="00E165A2">
            <w:pPr>
              <w:jc w:val="center"/>
              <w:rPr>
                <w:color w:val="000000"/>
                <w:sz w:val="28"/>
                <w:szCs w:val="28"/>
              </w:rPr>
            </w:pPr>
            <w:r w:rsidRPr="00693D17">
              <w:rPr>
                <w:color w:val="000000"/>
                <w:sz w:val="28"/>
                <w:szCs w:val="28"/>
              </w:rPr>
              <w:t>2</w:t>
            </w:r>
          </w:p>
        </w:tc>
      </w:tr>
      <w:tr w:rsidR="002E59AE" w:rsidRPr="00693D17" w14:paraId="2C1BB555" w14:textId="77777777" w:rsidTr="00E165A2">
        <w:trPr>
          <w:trHeight w:val="20"/>
        </w:trPr>
        <w:tc>
          <w:tcPr>
            <w:tcW w:w="1135" w:type="dxa"/>
            <w:shd w:val="clear" w:color="auto" w:fill="auto"/>
            <w:vAlign w:val="center"/>
            <w:hideMark/>
          </w:tcPr>
          <w:p w14:paraId="300FFB62" w14:textId="77777777" w:rsidR="002E59AE" w:rsidRPr="00693D17" w:rsidRDefault="002E59AE" w:rsidP="00E165A2">
            <w:pPr>
              <w:jc w:val="center"/>
              <w:rPr>
                <w:color w:val="000000"/>
                <w:sz w:val="28"/>
                <w:szCs w:val="28"/>
              </w:rPr>
            </w:pPr>
            <w:r w:rsidRPr="00693D17">
              <w:rPr>
                <w:color w:val="000000"/>
                <w:sz w:val="28"/>
                <w:szCs w:val="28"/>
              </w:rPr>
              <w:t>MĐ08</w:t>
            </w:r>
          </w:p>
        </w:tc>
        <w:tc>
          <w:tcPr>
            <w:tcW w:w="3685" w:type="dxa"/>
            <w:shd w:val="clear" w:color="auto" w:fill="auto"/>
            <w:vAlign w:val="center"/>
            <w:hideMark/>
          </w:tcPr>
          <w:p w14:paraId="702B9AB1" w14:textId="77777777" w:rsidR="002E59AE" w:rsidRPr="00693D17" w:rsidRDefault="002E59AE" w:rsidP="00E165A2">
            <w:pPr>
              <w:rPr>
                <w:color w:val="000000"/>
                <w:sz w:val="28"/>
                <w:szCs w:val="28"/>
              </w:rPr>
            </w:pPr>
            <w:r w:rsidRPr="00693D17">
              <w:rPr>
                <w:color w:val="000000"/>
                <w:sz w:val="28"/>
                <w:szCs w:val="28"/>
              </w:rPr>
              <w:t>Kế toán máy</w:t>
            </w:r>
          </w:p>
        </w:tc>
        <w:tc>
          <w:tcPr>
            <w:tcW w:w="696" w:type="dxa"/>
            <w:shd w:val="clear" w:color="auto" w:fill="auto"/>
            <w:vAlign w:val="center"/>
            <w:hideMark/>
          </w:tcPr>
          <w:p w14:paraId="53DA6C10" w14:textId="77777777" w:rsidR="002E59AE" w:rsidRPr="00693D17" w:rsidRDefault="002E59AE" w:rsidP="00E165A2">
            <w:pPr>
              <w:jc w:val="center"/>
              <w:rPr>
                <w:color w:val="000000"/>
                <w:sz w:val="28"/>
                <w:szCs w:val="28"/>
              </w:rPr>
            </w:pPr>
            <w:r w:rsidRPr="00693D17">
              <w:rPr>
                <w:color w:val="000000"/>
                <w:sz w:val="28"/>
                <w:szCs w:val="28"/>
              </w:rPr>
              <w:t>2</w:t>
            </w:r>
          </w:p>
        </w:tc>
        <w:tc>
          <w:tcPr>
            <w:tcW w:w="722" w:type="dxa"/>
            <w:shd w:val="clear" w:color="auto" w:fill="auto"/>
            <w:vAlign w:val="center"/>
            <w:hideMark/>
          </w:tcPr>
          <w:p w14:paraId="7D709413" w14:textId="77777777" w:rsidR="002E59AE" w:rsidRPr="00693D17" w:rsidRDefault="002E59AE" w:rsidP="00E165A2">
            <w:pPr>
              <w:jc w:val="center"/>
              <w:rPr>
                <w:color w:val="000000"/>
                <w:sz w:val="28"/>
                <w:szCs w:val="28"/>
              </w:rPr>
            </w:pPr>
            <w:r w:rsidRPr="00693D17">
              <w:rPr>
                <w:color w:val="000000"/>
                <w:sz w:val="28"/>
                <w:szCs w:val="28"/>
              </w:rPr>
              <w:t>60</w:t>
            </w:r>
          </w:p>
        </w:tc>
        <w:tc>
          <w:tcPr>
            <w:tcW w:w="924" w:type="dxa"/>
            <w:shd w:val="clear" w:color="auto" w:fill="auto"/>
            <w:vAlign w:val="center"/>
            <w:hideMark/>
          </w:tcPr>
          <w:p w14:paraId="62ED9D2E" w14:textId="77777777" w:rsidR="002E59AE" w:rsidRPr="00693D17" w:rsidRDefault="002E59AE" w:rsidP="00E165A2">
            <w:pPr>
              <w:jc w:val="center"/>
              <w:rPr>
                <w:color w:val="000000"/>
                <w:sz w:val="28"/>
                <w:szCs w:val="28"/>
              </w:rPr>
            </w:pPr>
            <w:r w:rsidRPr="00693D17">
              <w:rPr>
                <w:color w:val="000000"/>
                <w:sz w:val="28"/>
                <w:szCs w:val="28"/>
              </w:rPr>
              <w:t>10</w:t>
            </w:r>
          </w:p>
        </w:tc>
        <w:tc>
          <w:tcPr>
            <w:tcW w:w="1485" w:type="dxa"/>
            <w:shd w:val="clear" w:color="auto" w:fill="auto"/>
            <w:vAlign w:val="center"/>
            <w:hideMark/>
          </w:tcPr>
          <w:p w14:paraId="50B3C65A" w14:textId="77777777" w:rsidR="002E59AE" w:rsidRPr="00693D17" w:rsidRDefault="002E59AE" w:rsidP="00E165A2">
            <w:pPr>
              <w:jc w:val="center"/>
              <w:rPr>
                <w:color w:val="000000"/>
                <w:sz w:val="28"/>
                <w:szCs w:val="28"/>
              </w:rPr>
            </w:pPr>
            <w:r w:rsidRPr="00693D17">
              <w:rPr>
                <w:color w:val="000000"/>
                <w:sz w:val="28"/>
                <w:szCs w:val="28"/>
              </w:rPr>
              <w:t>46</w:t>
            </w:r>
          </w:p>
        </w:tc>
        <w:tc>
          <w:tcPr>
            <w:tcW w:w="850" w:type="dxa"/>
            <w:shd w:val="clear" w:color="auto" w:fill="auto"/>
            <w:vAlign w:val="center"/>
            <w:hideMark/>
          </w:tcPr>
          <w:p w14:paraId="1BCD3FF7" w14:textId="77777777" w:rsidR="002E59AE" w:rsidRPr="00693D17" w:rsidRDefault="002E59AE" w:rsidP="00E165A2">
            <w:pPr>
              <w:jc w:val="center"/>
              <w:rPr>
                <w:color w:val="000000"/>
                <w:sz w:val="28"/>
                <w:szCs w:val="28"/>
              </w:rPr>
            </w:pPr>
            <w:r w:rsidRPr="00693D17">
              <w:rPr>
                <w:color w:val="000000"/>
                <w:sz w:val="28"/>
                <w:szCs w:val="28"/>
              </w:rPr>
              <w:t>4</w:t>
            </w:r>
          </w:p>
        </w:tc>
      </w:tr>
      <w:tr w:rsidR="002E59AE" w:rsidRPr="00693D17" w14:paraId="4077FD1D" w14:textId="77777777" w:rsidTr="00E165A2">
        <w:trPr>
          <w:trHeight w:val="20"/>
        </w:trPr>
        <w:tc>
          <w:tcPr>
            <w:tcW w:w="1135" w:type="dxa"/>
            <w:shd w:val="clear" w:color="auto" w:fill="auto"/>
            <w:vAlign w:val="center"/>
            <w:hideMark/>
          </w:tcPr>
          <w:p w14:paraId="3E08461C" w14:textId="77777777" w:rsidR="002E59AE" w:rsidRPr="00693D17" w:rsidRDefault="002E59AE" w:rsidP="00E165A2">
            <w:pPr>
              <w:jc w:val="center"/>
              <w:rPr>
                <w:color w:val="000000"/>
                <w:sz w:val="28"/>
                <w:szCs w:val="28"/>
              </w:rPr>
            </w:pPr>
            <w:r w:rsidRPr="00693D17">
              <w:rPr>
                <w:color w:val="000000"/>
                <w:sz w:val="28"/>
                <w:szCs w:val="28"/>
              </w:rPr>
              <w:t>MĐ09</w:t>
            </w:r>
          </w:p>
        </w:tc>
        <w:tc>
          <w:tcPr>
            <w:tcW w:w="3685" w:type="dxa"/>
            <w:shd w:val="clear" w:color="auto" w:fill="auto"/>
            <w:vAlign w:val="center"/>
            <w:hideMark/>
          </w:tcPr>
          <w:p w14:paraId="5E767DE8" w14:textId="77777777" w:rsidR="002E59AE" w:rsidRPr="00693D17" w:rsidRDefault="002E59AE" w:rsidP="00E165A2">
            <w:pPr>
              <w:rPr>
                <w:color w:val="000000"/>
                <w:sz w:val="28"/>
                <w:szCs w:val="28"/>
              </w:rPr>
            </w:pPr>
            <w:r w:rsidRPr="00693D17">
              <w:rPr>
                <w:color w:val="000000"/>
                <w:sz w:val="28"/>
                <w:szCs w:val="28"/>
              </w:rPr>
              <w:t>Tin học kế toán</w:t>
            </w:r>
          </w:p>
        </w:tc>
        <w:tc>
          <w:tcPr>
            <w:tcW w:w="696" w:type="dxa"/>
            <w:shd w:val="clear" w:color="auto" w:fill="auto"/>
            <w:vAlign w:val="center"/>
            <w:hideMark/>
          </w:tcPr>
          <w:p w14:paraId="02C9100A" w14:textId="77777777" w:rsidR="002E59AE" w:rsidRPr="00693D17" w:rsidRDefault="002E59AE" w:rsidP="00E165A2">
            <w:pPr>
              <w:jc w:val="center"/>
              <w:rPr>
                <w:color w:val="000000"/>
                <w:sz w:val="28"/>
                <w:szCs w:val="28"/>
              </w:rPr>
            </w:pPr>
            <w:r w:rsidRPr="00693D17">
              <w:rPr>
                <w:color w:val="000000"/>
                <w:sz w:val="28"/>
                <w:szCs w:val="28"/>
              </w:rPr>
              <w:t>2</w:t>
            </w:r>
          </w:p>
        </w:tc>
        <w:tc>
          <w:tcPr>
            <w:tcW w:w="722" w:type="dxa"/>
            <w:shd w:val="clear" w:color="auto" w:fill="auto"/>
            <w:vAlign w:val="center"/>
            <w:hideMark/>
          </w:tcPr>
          <w:p w14:paraId="7679128A" w14:textId="77777777" w:rsidR="002E59AE" w:rsidRPr="00693D17" w:rsidRDefault="002E59AE" w:rsidP="00E165A2">
            <w:pPr>
              <w:jc w:val="center"/>
              <w:rPr>
                <w:color w:val="000000"/>
                <w:sz w:val="28"/>
                <w:szCs w:val="28"/>
              </w:rPr>
            </w:pPr>
            <w:r w:rsidRPr="00693D17">
              <w:rPr>
                <w:color w:val="000000"/>
                <w:sz w:val="28"/>
                <w:szCs w:val="28"/>
              </w:rPr>
              <w:t>60</w:t>
            </w:r>
          </w:p>
        </w:tc>
        <w:tc>
          <w:tcPr>
            <w:tcW w:w="924" w:type="dxa"/>
            <w:shd w:val="clear" w:color="auto" w:fill="auto"/>
            <w:vAlign w:val="center"/>
            <w:hideMark/>
          </w:tcPr>
          <w:p w14:paraId="1DC94035" w14:textId="77777777" w:rsidR="002E59AE" w:rsidRPr="00693D17" w:rsidRDefault="002E59AE" w:rsidP="00E165A2">
            <w:pPr>
              <w:jc w:val="center"/>
              <w:rPr>
                <w:color w:val="000000"/>
                <w:sz w:val="28"/>
                <w:szCs w:val="28"/>
              </w:rPr>
            </w:pPr>
            <w:r w:rsidRPr="00693D17">
              <w:rPr>
                <w:color w:val="000000"/>
                <w:sz w:val="28"/>
                <w:szCs w:val="28"/>
              </w:rPr>
              <w:t>13</w:t>
            </w:r>
          </w:p>
        </w:tc>
        <w:tc>
          <w:tcPr>
            <w:tcW w:w="1485" w:type="dxa"/>
            <w:shd w:val="clear" w:color="auto" w:fill="auto"/>
            <w:vAlign w:val="center"/>
            <w:hideMark/>
          </w:tcPr>
          <w:p w14:paraId="4CB0F643" w14:textId="77777777" w:rsidR="002E59AE" w:rsidRPr="00693D17" w:rsidRDefault="002E59AE" w:rsidP="00E165A2">
            <w:pPr>
              <w:jc w:val="center"/>
              <w:rPr>
                <w:color w:val="000000"/>
                <w:sz w:val="28"/>
                <w:szCs w:val="28"/>
              </w:rPr>
            </w:pPr>
            <w:r w:rsidRPr="00693D17">
              <w:rPr>
                <w:color w:val="000000"/>
                <w:sz w:val="28"/>
                <w:szCs w:val="28"/>
              </w:rPr>
              <w:t>45</w:t>
            </w:r>
          </w:p>
        </w:tc>
        <w:tc>
          <w:tcPr>
            <w:tcW w:w="850" w:type="dxa"/>
            <w:shd w:val="clear" w:color="auto" w:fill="auto"/>
            <w:vAlign w:val="center"/>
            <w:hideMark/>
          </w:tcPr>
          <w:p w14:paraId="3BE44D58" w14:textId="77777777" w:rsidR="002E59AE" w:rsidRPr="00693D17" w:rsidRDefault="002E59AE" w:rsidP="00E165A2">
            <w:pPr>
              <w:jc w:val="center"/>
              <w:rPr>
                <w:color w:val="000000"/>
                <w:sz w:val="28"/>
                <w:szCs w:val="28"/>
              </w:rPr>
            </w:pPr>
            <w:r w:rsidRPr="00693D17">
              <w:rPr>
                <w:color w:val="000000"/>
                <w:sz w:val="28"/>
                <w:szCs w:val="28"/>
              </w:rPr>
              <w:t>2</w:t>
            </w:r>
          </w:p>
        </w:tc>
      </w:tr>
      <w:tr w:rsidR="002E59AE" w:rsidRPr="00693D17" w14:paraId="727EF33A" w14:textId="77777777" w:rsidTr="00E165A2">
        <w:trPr>
          <w:trHeight w:val="20"/>
        </w:trPr>
        <w:tc>
          <w:tcPr>
            <w:tcW w:w="4820" w:type="dxa"/>
            <w:gridSpan w:val="2"/>
            <w:shd w:val="clear" w:color="auto" w:fill="auto"/>
            <w:vAlign w:val="center"/>
            <w:hideMark/>
          </w:tcPr>
          <w:p w14:paraId="56361AB3" w14:textId="77777777" w:rsidR="002E59AE" w:rsidRPr="00693D17" w:rsidRDefault="002E59AE" w:rsidP="00E165A2">
            <w:pPr>
              <w:jc w:val="center"/>
              <w:rPr>
                <w:b/>
                <w:bCs/>
                <w:color w:val="000000"/>
                <w:sz w:val="28"/>
                <w:szCs w:val="28"/>
              </w:rPr>
            </w:pPr>
            <w:r w:rsidRPr="00693D17">
              <w:rPr>
                <w:b/>
                <w:bCs/>
                <w:color w:val="000000"/>
                <w:sz w:val="28"/>
                <w:szCs w:val="28"/>
              </w:rPr>
              <w:t>Tổng cộng</w:t>
            </w:r>
          </w:p>
        </w:tc>
        <w:tc>
          <w:tcPr>
            <w:tcW w:w="696" w:type="dxa"/>
            <w:shd w:val="clear" w:color="auto" w:fill="auto"/>
            <w:hideMark/>
          </w:tcPr>
          <w:p w14:paraId="74AB24B5" w14:textId="77777777" w:rsidR="002E59AE" w:rsidRPr="00693D17" w:rsidRDefault="002E59AE" w:rsidP="00E165A2">
            <w:pPr>
              <w:jc w:val="center"/>
              <w:rPr>
                <w:b/>
                <w:bCs/>
                <w:color w:val="000000"/>
                <w:sz w:val="28"/>
                <w:szCs w:val="28"/>
              </w:rPr>
            </w:pPr>
            <w:r w:rsidRPr="00693D17">
              <w:rPr>
                <w:b/>
                <w:bCs/>
                <w:sz w:val="28"/>
                <w:szCs w:val="28"/>
              </w:rPr>
              <w:t>15</w:t>
            </w:r>
          </w:p>
        </w:tc>
        <w:tc>
          <w:tcPr>
            <w:tcW w:w="722" w:type="dxa"/>
            <w:shd w:val="clear" w:color="auto" w:fill="auto"/>
            <w:hideMark/>
          </w:tcPr>
          <w:p w14:paraId="64AC323B" w14:textId="77777777" w:rsidR="002E59AE" w:rsidRPr="00693D17" w:rsidRDefault="002E59AE" w:rsidP="00E165A2">
            <w:pPr>
              <w:jc w:val="center"/>
              <w:rPr>
                <w:b/>
                <w:bCs/>
                <w:color w:val="000000"/>
                <w:sz w:val="28"/>
                <w:szCs w:val="28"/>
              </w:rPr>
            </w:pPr>
            <w:r w:rsidRPr="00693D17">
              <w:rPr>
                <w:b/>
                <w:bCs/>
                <w:sz w:val="28"/>
                <w:szCs w:val="28"/>
              </w:rPr>
              <w:t>450</w:t>
            </w:r>
          </w:p>
        </w:tc>
        <w:tc>
          <w:tcPr>
            <w:tcW w:w="924" w:type="dxa"/>
            <w:shd w:val="clear" w:color="auto" w:fill="auto"/>
            <w:hideMark/>
          </w:tcPr>
          <w:p w14:paraId="3D0FF2A7" w14:textId="77777777" w:rsidR="002E59AE" w:rsidRPr="00693D17" w:rsidRDefault="002E59AE" w:rsidP="00E165A2">
            <w:pPr>
              <w:jc w:val="center"/>
              <w:rPr>
                <w:b/>
                <w:bCs/>
                <w:color w:val="000000"/>
                <w:sz w:val="28"/>
                <w:szCs w:val="28"/>
              </w:rPr>
            </w:pPr>
            <w:r w:rsidRPr="00693D17">
              <w:rPr>
                <w:b/>
                <w:bCs/>
                <w:sz w:val="28"/>
                <w:szCs w:val="28"/>
              </w:rPr>
              <w:t>109</w:t>
            </w:r>
          </w:p>
        </w:tc>
        <w:tc>
          <w:tcPr>
            <w:tcW w:w="1485" w:type="dxa"/>
            <w:shd w:val="clear" w:color="auto" w:fill="auto"/>
            <w:hideMark/>
          </w:tcPr>
          <w:p w14:paraId="27DCB5C1" w14:textId="77777777" w:rsidR="002E59AE" w:rsidRPr="00693D17" w:rsidRDefault="002E59AE" w:rsidP="00E165A2">
            <w:pPr>
              <w:jc w:val="center"/>
              <w:rPr>
                <w:b/>
                <w:bCs/>
                <w:color w:val="000000"/>
                <w:sz w:val="28"/>
                <w:szCs w:val="28"/>
              </w:rPr>
            </w:pPr>
            <w:r w:rsidRPr="00693D17">
              <w:rPr>
                <w:b/>
                <w:bCs/>
                <w:sz w:val="28"/>
                <w:szCs w:val="28"/>
              </w:rPr>
              <w:t>315</w:t>
            </w:r>
          </w:p>
        </w:tc>
        <w:tc>
          <w:tcPr>
            <w:tcW w:w="850" w:type="dxa"/>
            <w:shd w:val="clear" w:color="auto" w:fill="auto"/>
            <w:hideMark/>
          </w:tcPr>
          <w:p w14:paraId="593572B8" w14:textId="77777777" w:rsidR="002E59AE" w:rsidRPr="00693D17" w:rsidRDefault="002E59AE" w:rsidP="00E165A2">
            <w:pPr>
              <w:jc w:val="center"/>
              <w:rPr>
                <w:b/>
                <w:bCs/>
                <w:color w:val="000000"/>
                <w:sz w:val="28"/>
                <w:szCs w:val="28"/>
              </w:rPr>
            </w:pPr>
            <w:r w:rsidRPr="00693D17">
              <w:rPr>
                <w:b/>
                <w:bCs/>
                <w:sz w:val="28"/>
                <w:szCs w:val="28"/>
              </w:rPr>
              <w:t>26</w:t>
            </w:r>
          </w:p>
        </w:tc>
      </w:tr>
    </w:tbl>
    <w:p w14:paraId="0B45F7FA" w14:textId="77777777" w:rsidR="002E59AE" w:rsidRPr="00693D17" w:rsidRDefault="002E59AE" w:rsidP="002E59AE">
      <w:pPr>
        <w:rPr>
          <w:b/>
          <w:sz w:val="28"/>
          <w:szCs w:val="28"/>
        </w:rPr>
      </w:pPr>
      <w:bookmarkStart w:id="6" w:name="_Toc393658136"/>
      <w:bookmarkStart w:id="7" w:name="_Toc393658215"/>
      <w:bookmarkStart w:id="8" w:name="_Toc393660446"/>
      <w:bookmarkStart w:id="9" w:name="_Toc393717549"/>
      <w:bookmarkStart w:id="10" w:name="_Toc393719407"/>
      <w:bookmarkStart w:id="11" w:name="_Toc393719459"/>
      <w:bookmarkStart w:id="12" w:name="_Toc393722121"/>
      <w:bookmarkStart w:id="13" w:name="_Toc395689030"/>
      <w:bookmarkStart w:id="14" w:name="_Toc393724033"/>
      <w:r w:rsidRPr="00693D17">
        <w:rPr>
          <w:b/>
          <w:sz w:val="28"/>
          <w:szCs w:val="28"/>
        </w:rPr>
        <w:t>4. Hướng dẫn sử dụng chương trình</w:t>
      </w:r>
      <w:bookmarkEnd w:id="6"/>
      <w:bookmarkEnd w:id="7"/>
      <w:bookmarkEnd w:id="8"/>
      <w:bookmarkEnd w:id="9"/>
      <w:bookmarkEnd w:id="10"/>
      <w:bookmarkEnd w:id="11"/>
      <w:bookmarkEnd w:id="12"/>
      <w:bookmarkEnd w:id="13"/>
    </w:p>
    <w:p w14:paraId="1646E7B2" w14:textId="77777777" w:rsidR="002E59AE" w:rsidRPr="00693D17" w:rsidRDefault="002E59AE" w:rsidP="002E59AE">
      <w:pPr>
        <w:jc w:val="both"/>
        <w:rPr>
          <w:bCs/>
          <w:iCs/>
          <w:sz w:val="28"/>
          <w:szCs w:val="28"/>
        </w:rPr>
      </w:pPr>
      <w:r w:rsidRPr="00693D17">
        <w:rPr>
          <w:bCs/>
          <w:iCs/>
          <w:sz w:val="28"/>
          <w:szCs w:val="28"/>
        </w:rPr>
        <w:t>4.1. Hướng dẫn tổ chức kiểm tra kết thúc mô đun:</w:t>
      </w:r>
    </w:p>
    <w:p w14:paraId="39336225" w14:textId="77777777" w:rsidR="002E59AE" w:rsidRPr="00693D17" w:rsidRDefault="002E59AE" w:rsidP="002E59AE">
      <w:pPr>
        <w:ind w:firstLine="567"/>
        <w:jc w:val="both"/>
        <w:rPr>
          <w:bCs/>
          <w:iCs/>
          <w:sz w:val="28"/>
          <w:szCs w:val="28"/>
        </w:rPr>
      </w:pPr>
      <w:r w:rsidRPr="00693D17">
        <w:rPr>
          <w:bCs/>
          <w:iCs/>
          <w:sz w:val="28"/>
          <w:szCs w:val="28"/>
        </w:rPr>
        <w:t xml:space="preserve">- Hình </w:t>
      </w:r>
      <w:r w:rsidRPr="00693D17">
        <w:rPr>
          <w:sz w:val="28"/>
          <w:szCs w:val="28"/>
          <w:lang w:val="vi-VN"/>
        </w:rPr>
        <w:t>thức</w:t>
      </w:r>
      <w:r w:rsidRPr="00693D17">
        <w:rPr>
          <w:bCs/>
          <w:iCs/>
          <w:sz w:val="28"/>
          <w:szCs w:val="28"/>
        </w:rPr>
        <w:t xml:space="preserve"> tổ chức kiểm tra kết thúc mô đun thực hiện theo các quy định tại Thông tư số 42/2015/TT-BLĐTBXH ngày 20/10/2015 của Bộ trưởng Bộ Lao động - Thương binh và Xã hội quy định về đào tạo trình độ sơ cấp và Thông tư số 34/2018/TT-BLĐTBXH ngày 26/12/2018 của Bộ trưởng Bộ Lao động - Thương binh và Xã hội về việc sửa đổi, bổ sung một số điều Thông tư số 42/2015/TT-BLĐTBXH ngày 20/10/2015 quy định về đào tạo trình độ sơ cấp.</w:t>
      </w:r>
    </w:p>
    <w:p w14:paraId="0348EE0D" w14:textId="77777777" w:rsidR="002E59AE" w:rsidRPr="00693D17" w:rsidRDefault="002E59AE" w:rsidP="002E59AE">
      <w:pPr>
        <w:ind w:firstLine="567"/>
        <w:jc w:val="both"/>
        <w:rPr>
          <w:bCs/>
          <w:iCs/>
          <w:sz w:val="28"/>
          <w:szCs w:val="28"/>
        </w:rPr>
      </w:pPr>
      <w:r w:rsidRPr="00693D17">
        <w:rPr>
          <w:bCs/>
          <w:iCs/>
          <w:sz w:val="28"/>
          <w:szCs w:val="28"/>
        </w:rPr>
        <w:lastRenderedPageBreak/>
        <w:t xml:space="preserve">- Hình thức kiểm tra và thời gian làm bài kiểm tra kết thúc mô đun được quy định và có </w:t>
      </w:r>
      <w:r w:rsidRPr="00693D17">
        <w:rPr>
          <w:sz w:val="28"/>
          <w:szCs w:val="28"/>
          <w:lang w:val="vi-VN"/>
        </w:rPr>
        <w:t>hướng</w:t>
      </w:r>
      <w:r w:rsidRPr="00693D17">
        <w:rPr>
          <w:bCs/>
          <w:iCs/>
          <w:sz w:val="28"/>
          <w:szCs w:val="28"/>
        </w:rPr>
        <w:t xml:space="preserve"> dẫn cụ thể theo từng mô đun trong chương trình đào tạo. </w:t>
      </w:r>
    </w:p>
    <w:p w14:paraId="1FE11C93" w14:textId="77777777" w:rsidR="002E59AE" w:rsidRPr="00693D17" w:rsidRDefault="002E59AE" w:rsidP="002E59AE">
      <w:pPr>
        <w:jc w:val="both"/>
        <w:rPr>
          <w:bCs/>
          <w:iCs/>
          <w:sz w:val="28"/>
          <w:szCs w:val="28"/>
        </w:rPr>
      </w:pPr>
      <w:r w:rsidRPr="00693D17">
        <w:rPr>
          <w:bCs/>
          <w:iCs/>
          <w:sz w:val="28"/>
          <w:szCs w:val="28"/>
        </w:rPr>
        <w:t>4.2. Hướng dẫn xét công nhận tốt nghiệp:</w:t>
      </w:r>
    </w:p>
    <w:p w14:paraId="1A12018F" w14:textId="77777777" w:rsidR="002E59AE" w:rsidRPr="00693D17" w:rsidRDefault="002E59AE" w:rsidP="002E59AE">
      <w:pPr>
        <w:ind w:firstLine="567"/>
        <w:jc w:val="both"/>
        <w:rPr>
          <w:bCs/>
          <w:iCs/>
          <w:sz w:val="28"/>
          <w:szCs w:val="28"/>
        </w:rPr>
      </w:pPr>
      <w:r w:rsidRPr="00693D17">
        <w:rPr>
          <w:bCs/>
          <w:iCs/>
          <w:sz w:val="28"/>
          <w:szCs w:val="28"/>
        </w:rPr>
        <w:t>- Thực hiện theo Khoản 8, Khoản 9 Điều 1 thông tư số 34/2018/TT-BLĐTBXH ngày 26/12/2018 của Bộ trưởng Bộ Lao động - Thương binh và Xã hội về việc sửa đổi, bổ sung một số điều Thông tư số 42/2015/TT-BLĐTBXH ngày 20/10/2015 quy định về đào tạo trình độ sơ cấp và Khoản 3, Điều 27 thông tư số 42/2015/TT-BLĐTBXH ngày 20/10/2015 của Bộ trưởng Bộ Lao động - Thương binh và Xã hội quy định về đào tạo trình độ sơ cấp.</w:t>
      </w:r>
    </w:p>
    <w:p w14:paraId="3FD28060" w14:textId="77777777" w:rsidR="002E59AE" w:rsidRPr="00693D17" w:rsidRDefault="002E59AE" w:rsidP="002E59AE">
      <w:pPr>
        <w:jc w:val="both"/>
        <w:rPr>
          <w:bCs/>
          <w:iCs/>
          <w:sz w:val="28"/>
          <w:szCs w:val="28"/>
        </w:rPr>
      </w:pPr>
      <w:r w:rsidRPr="00693D17">
        <w:rPr>
          <w:bCs/>
          <w:iCs/>
          <w:sz w:val="28"/>
          <w:szCs w:val="28"/>
        </w:rPr>
        <w:t>4.3. Các chú ý khác</w:t>
      </w:r>
    </w:p>
    <w:p w14:paraId="0993A9E9" w14:textId="77777777" w:rsidR="002E59AE" w:rsidRPr="00693D17" w:rsidRDefault="002E59AE" w:rsidP="002E59AE">
      <w:pPr>
        <w:spacing w:line="276" w:lineRule="auto"/>
        <w:ind w:firstLine="567"/>
        <w:jc w:val="both"/>
        <w:rPr>
          <w:bCs/>
          <w:iCs/>
          <w:sz w:val="28"/>
          <w:szCs w:val="28"/>
        </w:rPr>
      </w:pPr>
      <w:r w:rsidRPr="00693D17">
        <w:rPr>
          <w:bCs/>
          <w:iCs/>
          <w:sz w:val="28"/>
          <w:szCs w:val="28"/>
        </w:rPr>
        <w:t xml:space="preserve">Khi thực hiện các bài giảng cần phải tuân </w:t>
      </w:r>
      <w:r w:rsidRPr="00693D17">
        <w:rPr>
          <w:sz w:val="28"/>
          <w:szCs w:val="28"/>
          <w:lang w:val="vi-VN"/>
        </w:rPr>
        <w:t>thủ</w:t>
      </w:r>
      <w:r w:rsidRPr="00693D17">
        <w:rPr>
          <w:bCs/>
          <w:iCs/>
          <w:sz w:val="28"/>
          <w:szCs w:val="28"/>
        </w:rPr>
        <w:t xml:space="preserve"> hình thức giảng dạy theo nội dung trong chương trình đã được phê duyệt.</w:t>
      </w:r>
    </w:p>
    <w:p w14:paraId="00EA0A9E" w14:textId="77777777" w:rsidR="002E59AE" w:rsidRPr="00693D17" w:rsidRDefault="002E59AE" w:rsidP="002E59AE">
      <w:pPr>
        <w:jc w:val="both"/>
        <w:rPr>
          <w:bCs/>
          <w:iCs/>
          <w:sz w:val="28"/>
          <w:szCs w:val="28"/>
        </w:rPr>
      </w:pPr>
    </w:p>
    <w:tbl>
      <w:tblPr>
        <w:tblW w:w="0" w:type="auto"/>
        <w:jc w:val="center"/>
        <w:tblLook w:val="04A0" w:firstRow="1" w:lastRow="0" w:firstColumn="1" w:lastColumn="0" w:noHBand="0" w:noVBand="1"/>
      </w:tblPr>
      <w:tblGrid>
        <w:gridCol w:w="4536"/>
        <w:gridCol w:w="4395"/>
      </w:tblGrid>
      <w:tr w:rsidR="002E59AE" w:rsidRPr="00693D17" w14:paraId="5E050CFA" w14:textId="77777777" w:rsidTr="00E165A2">
        <w:trPr>
          <w:jc w:val="center"/>
        </w:trPr>
        <w:tc>
          <w:tcPr>
            <w:tcW w:w="4536" w:type="dxa"/>
            <w:shd w:val="clear" w:color="auto" w:fill="auto"/>
          </w:tcPr>
          <w:p w14:paraId="2DA60101" w14:textId="77777777" w:rsidR="002E59AE" w:rsidRPr="00693D17" w:rsidRDefault="002E59AE" w:rsidP="00E165A2">
            <w:pPr>
              <w:jc w:val="center"/>
              <w:rPr>
                <w:rFonts w:eastAsia="Calibri"/>
                <w:b/>
                <w:bCs/>
                <w:iCs/>
                <w:sz w:val="28"/>
                <w:szCs w:val="28"/>
              </w:rPr>
            </w:pPr>
          </w:p>
        </w:tc>
        <w:tc>
          <w:tcPr>
            <w:tcW w:w="4395" w:type="dxa"/>
            <w:shd w:val="clear" w:color="auto" w:fill="auto"/>
          </w:tcPr>
          <w:p w14:paraId="54814048" w14:textId="77777777" w:rsidR="002E59AE" w:rsidRPr="00693D17" w:rsidRDefault="002E59AE" w:rsidP="00E165A2">
            <w:pPr>
              <w:jc w:val="center"/>
              <w:rPr>
                <w:rFonts w:eastAsia="Calibri"/>
                <w:b/>
                <w:bCs/>
                <w:iCs/>
                <w:sz w:val="28"/>
                <w:szCs w:val="28"/>
              </w:rPr>
            </w:pPr>
            <w:r w:rsidRPr="00693D17">
              <w:rPr>
                <w:rFonts w:eastAsia="Calibri"/>
                <w:b/>
                <w:bCs/>
                <w:iCs/>
                <w:sz w:val="28"/>
                <w:szCs w:val="28"/>
              </w:rPr>
              <w:t>HIỆU TRƯỞNG</w:t>
            </w:r>
          </w:p>
          <w:p w14:paraId="7D8BE2FB" w14:textId="77777777" w:rsidR="002E59AE" w:rsidRPr="00693D17" w:rsidRDefault="002E59AE" w:rsidP="00E165A2">
            <w:pPr>
              <w:jc w:val="center"/>
              <w:rPr>
                <w:rFonts w:eastAsia="Calibri"/>
                <w:b/>
                <w:bCs/>
                <w:iCs/>
                <w:sz w:val="28"/>
                <w:szCs w:val="28"/>
              </w:rPr>
            </w:pPr>
          </w:p>
          <w:p w14:paraId="7A8FB117" w14:textId="77777777" w:rsidR="002E59AE" w:rsidRPr="00693D17" w:rsidRDefault="002E59AE" w:rsidP="00E165A2">
            <w:pPr>
              <w:jc w:val="center"/>
              <w:rPr>
                <w:rFonts w:eastAsia="Calibri"/>
                <w:b/>
                <w:bCs/>
                <w:iCs/>
                <w:sz w:val="28"/>
                <w:szCs w:val="28"/>
              </w:rPr>
            </w:pPr>
          </w:p>
          <w:p w14:paraId="7589AD92" w14:textId="77777777" w:rsidR="002E59AE" w:rsidRPr="00693D17" w:rsidRDefault="002E59AE" w:rsidP="00E165A2">
            <w:pPr>
              <w:jc w:val="center"/>
              <w:rPr>
                <w:rFonts w:eastAsia="Calibri"/>
                <w:b/>
                <w:bCs/>
                <w:iCs/>
                <w:sz w:val="28"/>
                <w:szCs w:val="28"/>
              </w:rPr>
            </w:pPr>
          </w:p>
          <w:p w14:paraId="3DD4C1BC" w14:textId="77777777" w:rsidR="002E59AE" w:rsidRPr="00693D17" w:rsidRDefault="002E59AE" w:rsidP="00E165A2">
            <w:pPr>
              <w:jc w:val="center"/>
              <w:rPr>
                <w:rFonts w:eastAsia="Calibri"/>
                <w:b/>
                <w:bCs/>
                <w:iCs/>
                <w:sz w:val="28"/>
                <w:szCs w:val="28"/>
              </w:rPr>
            </w:pPr>
          </w:p>
          <w:p w14:paraId="26192157" w14:textId="77777777" w:rsidR="002E59AE" w:rsidRPr="00693D17" w:rsidRDefault="002E59AE" w:rsidP="00E165A2">
            <w:pPr>
              <w:jc w:val="center"/>
              <w:rPr>
                <w:rFonts w:eastAsia="Calibri"/>
                <w:b/>
                <w:bCs/>
                <w:iCs/>
                <w:sz w:val="28"/>
                <w:szCs w:val="28"/>
              </w:rPr>
            </w:pPr>
          </w:p>
          <w:p w14:paraId="2D20CA7E" w14:textId="77777777" w:rsidR="002E59AE" w:rsidRPr="00693D17" w:rsidRDefault="002E59AE" w:rsidP="00E165A2">
            <w:pPr>
              <w:jc w:val="center"/>
              <w:rPr>
                <w:rFonts w:eastAsia="Calibri"/>
                <w:b/>
                <w:bCs/>
                <w:iCs/>
                <w:sz w:val="28"/>
                <w:szCs w:val="28"/>
              </w:rPr>
            </w:pPr>
            <w:r w:rsidRPr="00693D17">
              <w:rPr>
                <w:rFonts w:eastAsia="Calibri"/>
                <w:b/>
                <w:bCs/>
                <w:iCs/>
                <w:sz w:val="28"/>
                <w:szCs w:val="28"/>
              </w:rPr>
              <w:t>Đinh Gia Vinh</w:t>
            </w:r>
          </w:p>
        </w:tc>
      </w:tr>
      <w:bookmarkEnd w:id="14"/>
    </w:tbl>
    <w:p w14:paraId="02CFBE6C" w14:textId="77777777" w:rsidR="002E59AE" w:rsidRPr="00693D17" w:rsidRDefault="002E59AE" w:rsidP="002E59AE">
      <w:pPr>
        <w:rPr>
          <w:sz w:val="28"/>
          <w:szCs w:val="28"/>
        </w:rPr>
      </w:pPr>
    </w:p>
    <w:p w14:paraId="778F8891" w14:textId="0C85BFA5" w:rsidR="00503AC1" w:rsidRPr="002E59AE" w:rsidRDefault="00503AC1" w:rsidP="002E59AE">
      <w:bookmarkStart w:id="15" w:name="_GoBack"/>
      <w:bookmarkEnd w:id="15"/>
    </w:p>
    <w:sectPr w:rsidR="00503AC1" w:rsidRPr="002E59AE" w:rsidSect="00466F87">
      <w:footerReference w:type="even" r:id="rId9"/>
      <w:footerReference w:type="default" r:id="rId10"/>
      <w:pgSz w:w="11907" w:h="16839" w:code="9"/>
      <w:pgMar w:top="1134" w:right="1134" w:bottom="1134" w:left="1701" w:header="340"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E15DF" w14:textId="77777777" w:rsidR="009C43C3" w:rsidRDefault="009C43C3" w:rsidP="00171F43">
      <w:r>
        <w:separator/>
      </w:r>
    </w:p>
  </w:endnote>
  <w:endnote w:type="continuationSeparator" w:id="0">
    <w:p w14:paraId="693392E9" w14:textId="77777777" w:rsidR="009C43C3" w:rsidRDefault="009C43C3" w:rsidP="0017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6CF74" w14:textId="77777777" w:rsidR="003820F8" w:rsidRDefault="003820F8" w:rsidP="00B455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974249" w14:textId="77777777" w:rsidR="003820F8" w:rsidRDefault="00382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271444"/>
      <w:docPartObj>
        <w:docPartGallery w:val="Page Numbers (Bottom of Page)"/>
        <w:docPartUnique/>
      </w:docPartObj>
    </w:sdtPr>
    <w:sdtEndPr>
      <w:rPr>
        <w:noProof/>
      </w:rPr>
    </w:sdtEndPr>
    <w:sdtContent>
      <w:p w14:paraId="21FE1A36" w14:textId="52D42200" w:rsidR="003820F8" w:rsidRDefault="003820F8" w:rsidP="00466F87">
        <w:pPr>
          <w:pStyle w:val="Footer"/>
          <w:jc w:val="center"/>
        </w:pPr>
        <w:r>
          <w:fldChar w:fldCharType="begin"/>
        </w:r>
        <w:r>
          <w:instrText xml:space="preserve"> PAGE   \* MERGEFORMAT </w:instrText>
        </w:r>
        <w:r>
          <w:fldChar w:fldCharType="separate"/>
        </w:r>
        <w:r w:rsidR="002E59A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0F259" w14:textId="77777777" w:rsidR="009C43C3" w:rsidRDefault="009C43C3" w:rsidP="00171F43">
      <w:r>
        <w:separator/>
      </w:r>
    </w:p>
  </w:footnote>
  <w:footnote w:type="continuationSeparator" w:id="0">
    <w:p w14:paraId="00FF6271" w14:textId="77777777" w:rsidR="009C43C3" w:rsidRDefault="009C43C3" w:rsidP="00171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1F46"/>
    <w:multiLevelType w:val="hybridMultilevel"/>
    <w:tmpl w:val="0EFEA408"/>
    <w:lvl w:ilvl="0" w:tplc="79F8C1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403323B"/>
    <w:multiLevelType w:val="hybridMultilevel"/>
    <w:tmpl w:val="9808D524"/>
    <w:lvl w:ilvl="0" w:tplc="526A3A1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3FBB21E9"/>
    <w:multiLevelType w:val="multilevel"/>
    <w:tmpl w:val="24D0A04E"/>
    <w:lvl w:ilvl="0">
      <w:start w:val="2"/>
      <w:numFmt w:val="decimal"/>
      <w:lvlText w:val="%1."/>
      <w:lvlJc w:val="left"/>
      <w:pPr>
        <w:ind w:left="360" w:hanging="360"/>
      </w:pPr>
      <w:rPr>
        <w:rFonts w:hint="default"/>
      </w:rPr>
    </w:lvl>
    <w:lvl w:ilvl="1">
      <w:start w:val="3"/>
      <w:numFmt w:val="decimal"/>
      <w:lvlText w:val="%1.%2."/>
      <w:lvlJc w:val="left"/>
      <w:pPr>
        <w:ind w:left="6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0C804AB"/>
    <w:multiLevelType w:val="multilevel"/>
    <w:tmpl w:val="87402A3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6097F8F"/>
    <w:multiLevelType w:val="multilevel"/>
    <w:tmpl w:val="C636929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26"/>
    <w:rsid w:val="0000056E"/>
    <w:rsid w:val="00003286"/>
    <w:rsid w:val="000036C9"/>
    <w:rsid w:val="00003805"/>
    <w:rsid w:val="00005A39"/>
    <w:rsid w:val="00005F0A"/>
    <w:rsid w:val="000064B2"/>
    <w:rsid w:val="000130E6"/>
    <w:rsid w:val="00016B2E"/>
    <w:rsid w:val="00027F22"/>
    <w:rsid w:val="00030271"/>
    <w:rsid w:val="000311A8"/>
    <w:rsid w:val="0003300B"/>
    <w:rsid w:val="00037123"/>
    <w:rsid w:val="000413BB"/>
    <w:rsid w:val="0004483F"/>
    <w:rsid w:val="00046E04"/>
    <w:rsid w:val="00050E8A"/>
    <w:rsid w:val="00051536"/>
    <w:rsid w:val="000525D9"/>
    <w:rsid w:val="00054DA2"/>
    <w:rsid w:val="00057324"/>
    <w:rsid w:val="00057A26"/>
    <w:rsid w:val="00057A91"/>
    <w:rsid w:val="0006005A"/>
    <w:rsid w:val="00060637"/>
    <w:rsid w:val="000618D5"/>
    <w:rsid w:val="00062458"/>
    <w:rsid w:val="00066C43"/>
    <w:rsid w:val="00072302"/>
    <w:rsid w:val="00077BE8"/>
    <w:rsid w:val="000828C1"/>
    <w:rsid w:val="000849BE"/>
    <w:rsid w:val="00085C6E"/>
    <w:rsid w:val="00087370"/>
    <w:rsid w:val="00087F24"/>
    <w:rsid w:val="00094AE9"/>
    <w:rsid w:val="00096E8F"/>
    <w:rsid w:val="000A1304"/>
    <w:rsid w:val="000A2EDD"/>
    <w:rsid w:val="000A49C9"/>
    <w:rsid w:val="000B36D5"/>
    <w:rsid w:val="000B5ACA"/>
    <w:rsid w:val="000C090A"/>
    <w:rsid w:val="000C23BD"/>
    <w:rsid w:val="000C28EF"/>
    <w:rsid w:val="000C2C4E"/>
    <w:rsid w:val="000C574D"/>
    <w:rsid w:val="000C59D5"/>
    <w:rsid w:val="000D032C"/>
    <w:rsid w:val="000E1844"/>
    <w:rsid w:val="000E1F13"/>
    <w:rsid w:val="000E5186"/>
    <w:rsid w:val="000F0E76"/>
    <w:rsid w:val="000F6F23"/>
    <w:rsid w:val="000F6FFC"/>
    <w:rsid w:val="000F7AA1"/>
    <w:rsid w:val="000F7ECB"/>
    <w:rsid w:val="001011F8"/>
    <w:rsid w:val="00101366"/>
    <w:rsid w:val="00101751"/>
    <w:rsid w:val="00101DB8"/>
    <w:rsid w:val="00102815"/>
    <w:rsid w:val="001048C4"/>
    <w:rsid w:val="00113CC7"/>
    <w:rsid w:val="00113E63"/>
    <w:rsid w:val="001146EE"/>
    <w:rsid w:val="00115056"/>
    <w:rsid w:val="00117C22"/>
    <w:rsid w:val="00123259"/>
    <w:rsid w:val="001239A6"/>
    <w:rsid w:val="00126286"/>
    <w:rsid w:val="00132355"/>
    <w:rsid w:val="00140AE1"/>
    <w:rsid w:val="00143415"/>
    <w:rsid w:val="0014354D"/>
    <w:rsid w:val="001519B9"/>
    <w:rsid w:val="00151B2C"/>
    <w:rsid w:val="00161979"/>
    <w:rsid w:val="00161F78"/>
    <w:rsid w:val="00165B48"/>
    <w:rsid w:val="00170232"/>
    <w:rsid w:val="00170F11"/>
    <w:rsid w:val="00171F43"/>
    <w:rsid w:val="00174BD5"/>
    <w:rsid w:val="001806BA"/>
    <w:rsid w:val="00181BAE"/>
    <w:rsid w:val="00184E46"/>
    <w:rsid w:val="00186D53"/>
    <w:rsid w:val="001905C4"/>
    <w:rsid w:val="00190ADB"/>
    <w:rsid w:val="00191BAC"/>
    <w:rsid w:val="00191EDC"/>
    <w:rsid w:val="00192BAE"/>
    <w:rsid w:val="00195A68"/>
    <w:rsid w:val="001A1DEE"/>
    <w:rsid w:val="001A2575"/>
    <w:rsid w:val="001A3DFB"/>
    <w:rsid w:val="001B023C"/>
    <w:rsid w:val="001B0759"/>
    <w:rsid w:val="001B160C"/>
    <w:rsid w:val="001B3A6C"/>
    <w:rsid w:val="001B7AAE"/>
    <w:rsid w:val="001C19CE"/>
    <w:rsid w:val="001D05AE"/>
    <w:rsid w:val="001D19F7"/>
    <w:rsid w:val="001D381F"/>
    <w:rsid w:val="001D4AA6"/>
    <w:rsid w:val="001D5298"/>
    <w:rsid w:val="001E6AFC"/>
    <w:rsid w:val="001F079C"/>
    <w:rsid w:val="001F549C"/>
    <w:rsid w:val="001F5D3A"/>
    <w:rsid w:val="001F6196"/>
    <w:rsid w:val="001F6BC7"/>
    <w:rsid w:val="001F6F72"/>
    <w:rsid w:val="0020089C"/>
    <w:rsid w:val="002018C5"/>
    <w:rsid w:val="00202F5C"/>
    <w:rsid w:val="002040B4"/>
    <w:rsid w:val="00214541"/>
    <w:rsid w:val="00221CEE"/>
    <w:rsid w:val="00222547"/>
    <w:rsid w:val="00224300"/>
    <w:rsid w:val="00225AE4"/>
    <w:rsid w:val="00225D3D"/>
    <w:rsid w:val="00230FF9"/>
    <w:rsid w:val="00231640"/>
    <w:rsid w:val="00236713"/>
    <w:rsid w:val="002528AA"/>
    <w:rsid w:val="00254973"/>
    <w:rsid w:val="00254C9E"/>
    <w:rsid w:val="002575D5"/>
    <w:rsid w:val="00261EC1"/>
    <w:rsid w:val="00263D64"/>
    <w:rsid w:val="0026445A"/>
    <w:rsid w:val="0026580D"/>
    <w:rsid w:val="00270358"/>
    <w:rsid w:val="00271C29"/>
    <w:rsid w:val="00271F77"/>
    <w:rsid w:val="002728E4"/>
    <w:rsid w:val="00274D23"/>
    <w:rsid w:val="00285171"/>
    <w:rsid w:val="002944D4"/>
    <w:rsid w:val="00296076"/>
    <w:rsid w:val="002A10E2"/>
    <w:rsid w:val="002A3035"/>
    <w:rsid w:val="002A485E"/>
    <w:rsid w:val="002A52B2"/>
    <w:rsid w:val="002B027C"/>
    <w:rsid w:val="002B1A68"/>
    <w:rsid w:val="002B1FA9"/>
    <w:rsid w:val="002B4119"/>
    <w:rsid w:val="002B5AD5"/>
    <w:rsid w:val="002C0FDA"/>
    <w:rsid w:val="002C3D59"/>
    <w:rsid w:val="002C69AA"/>
    <w:rsid w:val="002C71B7"/>
    <w:rsid w:val="002D29F5"/>
    <w:rsid w:val="002D646E"/>
    <w:rsid w:val="002E06A7"/>
    <w:rsid w:val="002E59AE"/>
    <w:rsid w:val="002F00C1"/>
    <w:rsid w:val="002F23DC"/>
    <w:rsid w:val="002F31E0"/>
    <w:rsid w:val="002F590F"/>
    <w:rsid w:val="002F75A4"/>
    <w:rsid w:val="003028DC"/>
    <w:rsid w:val="00303CC7"/>
    <w:rsid w:val="00305088"/>
    <w:rsid w:val="00310E1E"/>
    <w:rsid w:val="00312254"/>
    <w:rsid w:val="003126F4"/>
    <w:rsid w:val="003138BB"/>
    <w:rsid w:val="0031597B"/>
    <w:rsid w:val="00321707"/>
    <w:rsid w:val="003227E5"/>
    <w:rsid w:val="003228D1"/>
    <w:rsid w:val="003262BB"/>
    <w:rsid w:val="0032740B"/>
    <w:rsid w:val="0033008C"/>
    <w:rsid w:val="00330B9C"/>
    <w:rsid w:val="00331EF2"/>
    <w:rsid w:val="00332FF0"/>
    <w:rsid w:val="00334106"/>
    <w:rsid w:val="00334C41"/>
    <w:rsid w:val="00340F16"/>
    <w:rsid w:val="00342C1E"/>
    <w:rsid w:val="00342FAC"/>
    <w:rsid w:val="00352535"/>
    <w:rsid w:val="003637DC"/>
    <w:rsid w:val="00363A1D"/>
    <w:rsid w:val="00366657"/>
    <w:rsid w:val="00374B8C"/>
    <w:rsid w:val="003820F8"/>
    <w:rsid w:val="003875EC"/>
    <w:rsid w:val="0038766E"/>
    <w:rsid w:val="003906FE"/>
    <w:rsid w:val="0039373C"/>
    <w:rsid w:val="00393E19"/>
    <w:rsid w:val="00397DC3"/>
    <w:rsid w:val="003A11F1"/>
    <w:rsid w:val="003A16A4"/>
    <w:rsid w:val="003A1C50"/>
    <w:rsid w:val="003A2C20"/>
    <w:rsid w:val="003A4EB7"/>
    <w:rsid w:val="003A68BC"/>
    <w:rsid w:val="003A799D"/>
    <w:rsid w:val="003B2B6F"/>
    <w:rsid w:val="003B4732"/>
    <w:rsid w:val="003B635E"/>
    <w:rsid w:val="003B7621"/>
    <w:rsid w:val="003B7928"/>
    <w:rsid w:val="003C170B"/>
    <w:rsid w:val="003C17CC"/>
    <w:rsid w:val="003C1D2E"/>
    <w:rsid w:val="003D2973"/>
    <w:rsid w:val="003D346D"/>
    <w:rsid w:val="003D59A4"/>
    <w:rsid w:val="003D6731"/>
    <w:rsid w:val="003D76AF"/>
    <w:rsid w:val="003D7E05"/>
    <w:rsid w:val="003E4711"/>
    <w:rsid w:val="003F0559"/>
    <w:rsid w:val="003F29A0"/>
    <w:rsid w:val="003F3C67"/>
    <w:rsid w:val="00400653"/>
    <w:rsid w:val="0040194C"/>
    <w:rsid w:val="00404DBF"/>
    <w:rsid w:val="00404E77"/>
    <w:rsid w:val="00406D4C"/>
    <w:rsid w:val="0041178C"/>
    <w:rsid w:val="004130B1"/>
    <w:rsid w:val="00415EF4"/>
    <w:rsid w:val="0041718B"/>
    <w:rsid w:val="00424F23"/>
    <w:rsid w:val="00427589"/>
    <w:rsid w:val="00431A3E"/>
    <w:rsid w:val="00434288"/>
    <w:rsid w:val="004355F7"/>
    <w:rsid w:val="00437920"/>
    <w:rsid w:val="00441B8F"/>
    <w:rsid w:val="00452528"/>
    <w:rsid w:val="00452686"/>
    <w:rsid w:val="004527ED"/>
    <w:rsid w:val="0045492D"/>
    <w:rsid w:val="004602C8"/>
    <w:rsid w:val="00460AC6"/>
    <w:rsid w:val="00461F58"/>
    <w:rsid w:val="00463D44"/>
    <w:rsid w:val="00466F87"/>
    <w:rsid w:val="004701C2"/>
    <w:rsid w:val="00470E69"/>
    <w:rsid w:val="004744A7"/>
    <w:rsid w:val="0048068A"/>
    <w:rsid w:val="00480AB3"/>
    <w:rsid w:val="004840D8"/>
    <w:rsid w:val="0049037C"/>
    <w:rsid w:val="0049062D"/>
    <w:rsid w:val="00492279"/>
    <w:rsid w:val="00493CE9"/>
    <w:rsid w:val="0049460C"/>
    <w:rsid w:val="00495E67"/>
    <w:rsid w:val="004A21DF"/>
    <w:rsid w:val="004A745F"/>
    <w:rsid w:val="004B2958"/>
    <w:rsid w:val="004B2E6C"/>
    <w:rsid w:val="004B43C6"/>
    <w:rsid w:val="004B7517"/>
    <w:rsid w:val="004C1FE1"/>
    <w:rsid w:val="004C2248"/>
    <w:rsid w:val="004C4AE4"/>
    <w:rsid w:val="004C7239"/>
    <w:rsid w:val="004D19DC"/>
    <w:rsid w:val="004D4C34"/>
    <w:rsid w:val="004D74F5"/>
    <w:rsid w:val="004E2A1E"/>
    <w:rsid w:val="004E4EF5"/>
    <w:rsid w:val="004E5906"/>
    <w:rsid w:val="004E666C"/>
    <w:rsid w:val="004F05EF"/>
    <w:rsid w:val="004F0D73"/>
    <w:rsid w:val="004F4712"/>
    <w:rsid w:val="004F63B8"/>
    <w:rsid w:val="00503410"/>
    <w:rsid w:val="00503AC1"/>
    <w:rsid w:val="00505946"/>
    <w:rsid w:val="005118D4"/>
    <w:rsid w:val="00513767"/>
    <w:rsid w:val="005204C5"/>
    <w:rsid w:val="00522135"/>
    <w:rsid w:val="00523DC6"/>
    <w:rsid w:val="00524C35"/>
    <w:rsid w:val="0052692D"/>
    <w:rsid w:val="00530658"/>
    <w:rsid w:val="00532712"/>
    <w:rsid w:val="00533AD0"/>
    <w:rsid w:val="00533C37"/>
    <w:rsid w:val="00536B65"/>
    <w:rsid w:val="0053705E"/>
    <w:rsid w:val="00540E89"/>
    <w:rsid w:val="00544C55"/>
    <w:rsid w:val="005461FF"/>
    <w:rsid w:val="00546AF8"/>
    <w:rsid w:val="005556FD"/>
    <w:rsid w:val="00561B08"/>
    <w:rsid w:val="00561FA5"/>
    <w:rsid w:val="00564D05"/>
    <w:rsid w:val="00565FC1"/>
    <w:rsid w:val="005664C2"/>
    <w:rsid w:val="00571325"/>
    <w:rsid w:val="00580D7A"/>
    <w:rsid w:val="005847CB"/>
    <w:rsid w:val="005860D3"/>
    <w:rsid w:val="00592690"/>
    <w:rsid w:val="005A0BBF"/>
    <w:rsid w:val="005A1CBD"/>
    <w:rsid w:val="005A2910"/>
    <w:rsid w:val="005A2D10"/>
    <w:rsid w:val="005A3856"/>
    <w:rsid w:val="005A533D"/>
    <w:rsid w:val="005A6A65"/>
    <w:rsid w:val="005B4F6F"/>
    <w:rsid w:val="005C2BC6"/>
    <w:rsid w:val="005C3532"/>
    <w:rsid w:val="005C4D71"/>
    <w:rsid w:val="005C5B86"/>
    <w:rsid w:val="005C7432"/>
    <w:rsid w:val="005C7F00"/>
    <w:rsid w:val="005D0E7D"/>
    <w:rsid w:val="005D17DA"/>
    <w:rsid w:val="005D18B4"/>
    <w:rsid w:val="005E309D"/>
    <w:rsid w:val="005E3FF7"/>
    <w:rsid w:val="005E473C"/>
    <w:rsid w:val="005F419C"/>
    <w:rsid w:val="005F5178"/>
    <w:rsid w:val="005F6356"/>
    <w:rsid w:val="005F6818"/>
    <w:rsid w:val="005F69E9"/>
    <w:rsid w:val="0060258B"/>
    <w:rsid w:val="00605544"/>
    <w:rsid w:val="00606ACC"/>
    <w:rsid w:val="00611FF2"/>
    <w:rsid w:val="0061592C"/>
    <w:rsid w:val="006167B9"/>
    <w:rsid w:val="0062199F"/>
    <w:rsid w:val="00625BD0"/>
    <w:rsid w:val="00627017"/>
    <w:rsid w:val="00631D3F"/>
    <w:rsid w:val="006359E4"/>
    <w:rsid w:val="00636172"/>
    <w:rsid w:val="00640769"/>
    <w:rsid w:val="0064307F"/>
    <w:rsid w:val="00645433"/>
    <w:rsid w:val="00645CF8"/>
    <w:rsid w:val="00645DD0"/>
    <w:rsid w:val="00651E34"/>
    <w:rsid w:val="006552E4"/>
    <w:rsid w:val="00655AFA"/>
    <w:rsid w:val="0067442B"/>
    <w:rsid w:val="00674D96"/>
    <w:rsid w:val="00676194"/>
    <w:rsid w:val="00680C2D"/>
    <w:rsid w:val="006829F5"/>
    <w:rsid w:val="006872C2"/>
    <w:rsid w:val="0069030B"/>
    <w:rsid w:val="00693D17"/>
    <w:rsid w:val="006959A4"/>
    <w:rsid w:val="00695B1A"/>
    <w:rsid w:val="006967B0"/>
    <w:rsid w:val="006A051F"/>
    <w:rsid w:val="006A1553"/>
    <w:rsid w:val="006A531D"/>
    <w:rsid w:val="006B1DC9"/>
    <w:rsid w:val="006C1826"/>
    <w:rsid w:val="006C1EDB"/>
    <w:rsid w:val="006C278A"/>
    <w:rsid w:val="006C3688"/>
    <w:rsid w:val="006D0B32"/>
    <w:rsid w:val="006D281B"/>
    <w:rsid w:val="006D45D5"/>
    <w:rsid w:val="006D4689"/>
    <w:rsid w:val="006D6E76"/>
    <w:rsid w:val="006D6F68"/>
    <w:rsid w:val="006D7017"/>
    <w:rsid w:val="006D794E"/>
    <w:rsid w:val="006E21A6"/>
    <w:rsid w:val="006E2560"/>
    <w:rsid w:val="006E2B4A"/>
    <w:rsid w:val="006E50CF"/>
    <w:rsid w:val="006E5A36"/>
    <w:rsid w:val="006E6E40"/>
    <w:rsid w:val="006E7F32"/>
    <w:rsid w:val="006F0ED5"/>
    <w:rsid w:val="006F1D9E"/>
    <w:rsid w:val="00700441"/>
    <w:rsid w:val="0070406E"/>
    <w:rsid w:val="00711A8F"/>
    <w:rsid w:val="007150D9"/>
    <w:rsid w:val="007163DA"/>
    <w:rsid w:val="007226A3"/>
    <w:rsid w:val="007236EC"/>
    <w:rsid w:val="00737E6E"/>
    <w:rsid w:val="007426D1"/>
    <w:rsid w:val="00750F5F"/>
    <w:rsid w:val="00751649"/>
    <w:rsid w:val="00752A23"/>
    <w:rsid w:val="00752F95"/>
    <w:rsid w:val="007534F9"/>
    <w:rsid w:val="0075442C"/>
    <w:rsid w:val="00754EA8"/>
    <w:rsid w:val="00756549"/>
    <w:rsid w:val="00761186"/>
    <w:rsid w:val="00765BCE"/>
    <w:rsid w:val="0076707E"/>
    <w:rsid w:val="0078395E"/>
    <w:rsid w:val="00793333"/>
    <w:rsid w:val="00794E29"/>
    <w:rsid w:val="007954A9"/>
    <w:rsid w:val="00795F3F"/>
    <w:rsid w:val="00797CD4"/>
    <w:rsid w:val="007A0914"/>
    <w:rsid w:val="007A7EF7"/>
    <w:rsid w:val="007B0804"/>
    <w:rsid w:val="007B1626"/>
    <w:rsid w:val="007B5E7C"/>
    <w:rsid w:val="007C1CD6"/>
    <w:rsid w:val="007C4EFF"/>
    <w:rsid w:val="007D27EC"/>
    <w:rsid w:val="007D6232"/>
    <w:rsid w:val="007E1CE1"/>
    <w:rsid w:val="007F00DA"/>
    <w:rsid w:val="007F31AF"/>
    <w:rsid w:val="007F4D56"/>
    <w:rsid w:val="007F50D9"/>
    <w:rsid w:val="007F6FCC"/>
    <w:rsid w:val="00800C6E"/>
    <w:rsid w:val="00803DAD"/>
    <w:rsid w:val="008110F1"/>
    <w:rsid w:val="00812D35"/>
    <w:rsid w:val="008153E7"/>
    <w:rsid w:val="00816B4C"/>
    <w:rsid w:val="0082001B"/>
    <w:rsid w:val="0082019A"/>
    <w:rsid w:val="00823241"/>
    <w:rsid w:val="00825B73"/>
    <w:rsid w:val="00832F02"/>
    <w:rsid w:val="0084300B"/>
    <w:rsid w:val="00843CAF"/>
    <w:rsid w:val="00843E0A"/>
    <w:rsid w:val="00845DE4"/>
    <w:rsid w:val="0084690C"/>
    <w:rsid w:val="00850061"/>
    <w:rsid w:val="00852017"/>
    <w:rsid w:val="00854D44"/>
    <w:rsid w:val="00855C98"/>
    <w:rsid w:val="008646C7"/>
    <w:rsid w:val="00866506"/>
    <w:rsid w:val="00866B64"/>
    <w:rsid w:val="008704F5"/>
    <w:rsid w:val="00870642"/>
    <w:rsid w:val="0087105D"/>
    <w:rsid w:val="00873962"/>
    <w:rsid w:val="00874A5D"/>
    <w:rsid w:val="00875BB6"/>
    <w:rsid w:val="00880A4F"/>
    <w:rsid w:val="0088129B"/>
    <w:rsid w:val="00882650"/>
    <w:rsid w:val="008826AC"/>
    <w:rsid w:val="0088354D"/>
    <w:rsid w:val="00883B87"/>
    <w:rsid w:val="0088413D"/>
    <w:rsid w:val="0089278B"/>
    <w:rsid w:val="008936A0"/>
    <w:rsid w:val="00896BC0"/>
    <w:rsid w:val="0089720C"/>
    <w:rsid w:val="00897BA3"/>
    <w:rsid w:val="00897FF9"/>
    <w:rsid w:val="008A334A"/>
    <w:rsid w:val="008A3808"/>
    <w:rsid w:val="008A3D30"/>
    <w:rsid w:val="008A5F12"/>
    <w:rsid w:val="008D29AC"/>
    <w:rsid w:val="008D2A37"/>
    <w:rsid w:val="008D74E2"/>
    <w:rsid w:val="008D7D9C"/>
    <w:rsid w:val="008E4CD6"/>
    <w:rsid w:val="008E76A3"/>
    <w:rsid w:val="008E7C1D"/>
    <w:rsid w:val="008F1233"/>
    <w:rsid w:val="008F2B5E"/>
    <w:rsid w:val="008F2BB1"/>
    <w:rsid w:val="008F5719"/>
    <w:rsid w:val="008F6094"/>
    <w:rsid w:val="008F7616"/>
    <w:rsid w:val="00900B4C"/>
    <w:rsid w:val="009024B6"/>
    <w:rsid w:val="00903D77"/>
    <w:rsid w:val="0090669D"/>
    <w:rsid w:val="009105BB"/>
    <w:rsid w:val="00912C8C"/>
    <w:rsid w:val="00913E3D"/>
    <w:rsid w:val="00917749"/>
    <w:rsid w:val="009202A9"/>
    <w:rsid w:val="0092157C"/>
    <w:rsid w:val="00921F5A"/>
    <w:rsid w:val="00924C57"/>
    <w:rsid w:val="0092691C"/>
    <w:rsid w:val="00930630"/>
    <w:rsid w:val="0093441C"/>
    <w:rsid w:val="0093702E"/>
    <w:rsid w:val="0093712A"/>
    <w:rsid w:val="00937B04"/>
    <w:rsid w:val="00940984"/>
    <w:rsid w:val="00941269"/>
    <w:rsid w:val="00941675"/>
    <w:rsid w:val="009439C8"/>
    <w:rsid w:val="009444F5"/>
    <w:rsid w:val="0094661C"/>
    <w:rsid w:val="00953EA0"/>
    <w:rsid w:val="00955E16"/>
    <w:rsid w:val="00964E5D"/>
    <w:rsid w:val="00967FF9"/>
    <w:rsid w:val="009718EA"/>
    <w:rsid w:val="009777A7"/>
    <w:rsid w:val="009777FC"/>
    <w:rsid w:val="00983401"/>
    <w:rsid w:val="0098351F"/>
    <w:rsid w:val="00983790"/>
    <w:rsid w:val="00985A1E"/>
    <w:rsid w:val="0098690C"/>
    <w:rsid w:val="009870B2"/>
    <w:rsid w:val="00996615"/>
    <w:rsid w:val="009A1A9E"/>
    <w:rsid w:val="009A7D2E"/>
    <w:rsid w:val="009B0502"/>
    <w:rsid w:val="009B498D"/>
    <w:rsid w:val="009B6187"/>
    <w:rsid w:val="009C43C3"/>
    <w:rsid w:val="009C44C8"/>
    <w:rsid w:val="009D13E1"/>
    <w:rsid w:val="009D195F"/>
    <w:rsid w:val="009D22A3"/>
    <w:rsid w:val="009E0163"/>
    <w:rsid w:val="009E0A2C"/>
    <w:rsid w:val="009E0E0C"/>
    <w:rsid w:val="009E1324"/>
    <w:rsid w:val="009E3F23"/>
    <w:rsid w:val="009E4692"/>
    <w:rsid w:val="009E58B2"/>
    <w:rsid w:val="009F1FCA"/>
    <w:rsid w:val="009F5684"/>
    <w:rsid w:val="00A00D78"/>
    <w:rsid w:val="00A0508D"/>
    <w:rsid w:val="00A05BFC"/>
    <w:rsid w:val="00A07D4A"/>
    <w:rsid w:val="00A10A0F"/>
    <w:rsid w:val="00A14B53"/>
    <w:rsid w:val="00A20090"/>
    <w:rsid w:val="00A2058C"/>
    <w:rsid w:val="00A21470"/>
    <w:rsid w:val="00A23B21"/>
    <w:rsid w:val="00A30358"/>
    <w:rsid w:val="00A47895"/>
    <w:rsid w:val="00A508EE"/>
    <w:rsid w:val="00A50A0E"/>
    <w:rsid w:val="00A51E18"/>
    <w:rsid w:val="00A5330A"/>
    <w:rsid w:val="00A57DCE"/>
    <w:rsid w:val="00A60457"/>
    <w:rsid w:val="00A65DB2"/>
    <w:rsid w:val="00A70D05"/>
    <w:rsid w:val="00A70D13"/>
    <w:rsid w:val="00A72E83"/>
    <w:rsid w:val="00A76333"/>
    <w:rsid w:val="00A76ED0"/>
    <w:rsid w:val="00A80566"/>
    <w:rsid w:val="00A8111E"/>
    <w:rsid w:val="00A81ADD"/>
    <w:rsid w:val="00A81DAD"/>
    <w:rsid w:val="00A9021D"/>
    <w:rsid w:val="00A91258"/>
    <w:rsid w:val="00A92E07"/>
    <w:rsid w:val="00A95267"/>
    <w:rsid w:val="00A96A55"/>
    <w:rsid w:val="00A96BA1"/>
    <w:rsid w:val="00AA1BEB"/>
    <w:rsid w:val="00AA3F93"/>
    <w:rsid w:val="00AB0218"/>
    <w:rsid w:val="00AB08E5"/>
    <w:rsid w:val="00AB2BA5"/>
    <w:rsid w:val="00AB4A41"/>
    <w:rsid w:val="00AB6DE3"/>
    <w:rsid w:val="00AB77A4"/>
    <w:rsid w:val="00AC1248"/>
    <w:rsid w:val="00AC1B94"/>
    <w:rsid w:val="00AC20FF"/>
    <w:rsid w:val="00AC39D6"/>
    <w:rsid w:val="00AC6777"/>
    <w:rsid w:val="00AC7891"/>
    <w:rsid w:val="00AC7CA2"/>
    <w:rsid w:val="00AD25AB"/>
    <w:rsid w:val="00AD2FBA"/>
    <w:rsid w:val="00AD5E0E"/>
    <w:rsid w:val="00AD64A7"/>
    <w:rsid w:val="00AD744F"/>
    <w:rsid w:val="00AD7BBF"/>
    <w:rsid w:val="00AE0B62"/>
    <w:rsid w:val="00AE3FBC"/>
    <w:rsid w:val="00AE5391"/>
    <w:rsid w:val="00AE638A"/>
    <w:rsid w:val="00AF1E58"/>
    <w:rsid w:val="00AF339F"/>
    <w:rsid w:val="00AF7143"/>
    <w:rsid w:val="00B0068B"/>
    <w:rsid w:val="00B07564"/>
    <w:rsid w:val="00B23BE9"/>
    <w:rsid w:val="00B4553B"/>
    <w:rsid w:val="00B45D47"/>
    <w:rsid w:val="00B47499"/>
    <w:rsid w:val="00B50477"/>
    <w:rsid w:val="00B5114C"/>
    <w:rsid w:val="00B51437"/>
    <w:rsid w:val="00B526AF"/>
    <w:rsid w:val="00B5569D"/>
    <w:rsid w:val="00B56B28"/>
    <w:rsid w:val="00B57DFD"/>
    <w:rsid w:val="00B60404"/>
    <w:rsid w:val="00B60D43"/>
    <w:rsid w:val="00B61EE8"/>
    <w:rsid w:val="00B637C5"/>
    <w:rsid w:val="00B63CA5"/>
    <w:rsid w:val="00B645AE"/>
    <w:rsid w:val="00B65BD9"/>
    <w:rsid w:val="00B750F8"/>
    <w:rsid w:val="00B76189"/>
    <w:rsid w:val="00B769B2"/>
    <w:rsid w:val="00B779EC"/>
    <w:rsid w:val="00B83EA2"/>
    <w:rsid w:val="00B863CB"/>
    <w:rsid w:val="00B86DA0"/>
    <w:rsid w:val="00B90DFA"/>
    <w:rsid w:val="00B92C4D"/>
    <w:rsid w:val="00B9420E"/>
    <w:rsid w:val="00B9553F"/>
    <w:rsid w:val="00B97312"/>
    <w:rsid w:val="00B97D63"/>
    <w:rsid w:val="00BA0A6C"/>
    <w:rsid w:val="00BB091A"/>
    <w:rsid w:val="00BB0C47"/>
    <w:rsid w:val="00BB60E5"/>
    <w:rsid w:val="00BC1FFD"/>
    <w:rsid w:val="00BC7E21"/>
    <w:rsid w:val="00BD0092"/>
    <w:rsid w:val="00BE0339"/>
    <w:rsid w:val="00BE0360"/>
    <w:rsid w:val="00BF0121"/>
    <w:rsid w:val="00BF0AAC"/>
    <w:rsid w:val="00C01F16"/>
    <w:rsid w:val="00C04CC6"/>
    <w:rsid w:val="00C04E16"/>
    <w:rsid w:val="00C065D0"/>
    <w:rsid w:val="00C11524"/>
    <w:rsid w:val="00C121AF"/>
    <w:rsid w:val="00C13133"/>
    <w:rsid w:val="00C153AE"/>
    <w:rsid w:val="00C16F5B"/>
    <w:rsid w:val="00C17831"/>
    <w:rsid w:val="00C20562"/>
    <w:rsid w:val="00C21184"/>
    <w:rsid w:val="00C21C89"/>
    <w:rsid w:val="00C239D8"/>
    <w:rsid w:val="00C26164"/>
    <w:rsid w:val="00C26543"/>
    <w:rsid w:val="00C424A2"/>
    <w:rsid w:val="00C501B4"/>
    <w:rsid w:val="00C51FE9"/>
    <w:rsid w:val="00C52E40"/>
    <w:rsid w:val="00C53A38"/>
    <w:rsid w:val="00C54220"/>
    <w:rsid w:val="00C558FC"/>
    <w:rsid w:val="00C55D2A"/>
    <w:rsid w:val="00C57088"/>
    <w:rsid w:val="00C60FEE"/>
    <w:rsid w:val="00C63881"/>
    <w:rsid w:val="00C67524"/>
    <w:rsid w:val="00C70016"/>
    <w:rsid w:val="00C70188"/>
    <w:rsid w:val="00C7174C"/>
    <w:rsid w:val="00C71C51"/>
    <w:rsid w:val="00C95762"/>
    <w:rsid w:val="00CA2F42"/>
    <w:rsid w:val="00CA5BE3"/>
    <w:rsid w:val="00CA630A"/>
    <w:rsid w:val="00CB3907"/>
    <w:rsid w:val="00CC47AF"/>
    <w:rsid w:val="00CC6973"/>
    <w:rsid w:val="00CC6D8D"/>
    <w:rsid w:val="00CD36C4"/>
    <w:rsid w:val="00CD43F2"/>
    <w:rsid w:val="00CD469C"/>
    <w:rsid w:val="00CF2C3F"/>
    <w:rsid w:val="00CF3911"/>
    <w:rsid w:val="00CF4997"/>
    <w:rsid w:val="00CF566C"/>
    <w:rsid w:val="00D006C7"/>
    <w:rsid w:val="00D006C8"/>
    <w:rsid w:val="00D00ED6"/>
    <w:rsid w:val="00D01B12"/>
    <w:rsid w:val="00D036EE"/>
    <w:rsid w:val="00D03801"/>
    <w:rsid w:val="00D04F0E"/>
    <w:rsid w:val="00D058C0"/>
    <w:rsid w:val="00D0700A"/>
    <w:rsid w:val="00D11BE0"/>
    <w:rsid w:val="00D12311"/>
    <w:rsid w:val="00D15576"/>
    <w:rsid w:val="00D218C4"/>
    <w:rsid w:val="00D22167"/>
    <w:rsid w:val="00D319B8"/>
    <w:rsid w:val="00D35615"/>
    <w:rsid w:val="00D35CFC"/>
    <w:rsid w:val="00D36449"/>
    <w:rsid w:val="00D36478"/>
    <w:rsid w:val="00D365AE"/>
    <w:rsid w:val="00D45788"/>
    <w:rsid w:val="00D46995"/>
    <w:rsid w:val="00D56CE4"/>
    <w:rsid w:val="00D71313"/>
    <w:rsid w:val="00D7220E"/>
    <w:rsid w:val="00D73A8C"/>
    <w:rsid w:val="00D7635B"/>
    <w:rsid w:val="00D827C1"/>
    <w:rsid w:val="00D918BB"/>
    <w:rsid w:val="00D93AC2"/>
    <w:rsid w:val="00D9686A"/>
    <w:rsid w:val="00DA0688"/>
    <w:rsid w:val="00DA4E8F"/>
    <w:rsid w:val="00DA7DC3"/>
    <w:rsid w:val="00DB2E3D"/>
    <w:rsid w:val="00DB5351"/>
    <w:rsid w:val="00DB5786"/>
    <w:rsid w:val="00DB6D01"/>
    <w:rsid w:val="00DC016E"/>
    <w:rsid w:val="00DC0A8D"/>
    <w:rsid w:val="00DC2AE8"/>
    <w:rsid w:val="00DC2FF5"/>
    <w:rsid w:val="00DC353A"/>
    <w:rsid w:val="00DC4BED"/>
    <w:rsid w:val="00DD09AC"/>
    <w:rsid w:val="00DD1C15"/>
    <w:rsid w:val="00DD215F"/>
    <w:rsid w:val="00DD543F"/>
    <w:rsid w:val="00DD550C"/>
    <w:rsid w:val="00DD6F51"/>
    <w:rsid w:val="00DE2F22"/>
    <w:rsid w:val="00DE67C3"/>
    <w:rsid w:val="00DF67D4"/>
    <w:rsid w:val="00DF748E"/>
    <w:rsid w:val="00E01257"/>
    <w:rsid w:val="00E034D9"/>
    <w:rsid w:val="00E036F7"/>
    <w:rsid w:val="00E14CB8"/>
    <w:rsid w:val="00E16C0A"/>
    <w:rsid w:val="00E2036B"/>
    <w:rsid w:val="00E25175"/>
    <w:rsid w:val="00E279F2"/>
    <w:rsid w:val="00E30559"/>
    <w:rsid w:val="00E313C1"/>
    <w:rsid w:val="00E331A0"/>
    <w:rsid w:val="00E358DC"/>
    <w:rsid w:val="00E36A0A"/>
    <w:rsid w:val="00E414FB"/>
    <w:rsid w:val="00E41E36"/>
    <w:rsid w:val="00E428D7"/>
    <w:rsid w:val="00E43C7A"/>
    <w:rsid w:val="00E460E5"/>
    <w:rsid w:val="00E4799B"/>
    <w:rsid w:val="00E521F0"/>
    <w:rsid w:val="00E55E32"/>
    <w:rsid w:val="00E63831"/>
    <w:rsid w:val="00E646B5"/>
    <w:rsid w:val="00E65042"/>
    <w:rsid w:val="00E65387"/>
    <w:rsid w:val="00E72559"/>
    <w:rsid w:val="00E72805"/>
    <w:rsid w:val="00E73130"/>
    <w:rsid w:val="00E7336D"/>
    <w:rsid w:val="00E75329"/>
    <w:rsid w:val="00E83990"/>
    <w:rsid w:val="00E8432B"/>
    <w:rsid w:val="00E86F07"/>
    <w:rsid w:val="00E872DC"/>
    <w:rsid w:val="00E87B98"/>
    <w:rsid w:val="00E90F24"/>
    <w:rsid w:val="00E95363"/>
    <w:rsid w:val="00E960C7"/>
    <w:rsid w:val="00EA12E0"/>
    <w:rsid w:val="00EA5306"/>
    <w:rsid w:val="00EA6816"/>
    <w:rsid w:val="00EB02C9"/>
    <w:rsid w:val="00EB1BFE"/>
    <w:rsid w:val="00EB645F"/>
    <w:rsid w:val="00EB70F5"/>
    <w:rsid w:val="00EC40C6"/>
    <w:rsid w:val="00ED20D9"/>
    <w:rsid w:val="00ED280B"/>
    <w:rsid w:val="00ED3FF1"/>
    <w:rsid w:val="00ED6258"/>
    <w:rsid w:val="00EE3F18"/>
    <w:rsid w:val="00EE78DB"/>
    <w:rsid w:val="00EF294B"/>
    <w:rsid w:val="00EF3E27"/>
    <w:rsid w:val="00EF68F5"/>
    <w:rsid w:val="00F005B3"/>
    <w:rsid w:val="00F021F5"/>
    <w:rsid w:val="00F02631"/>
    <w:rsid w:val="00F0285D"/>
    <w:rsid w:val="00F02E34"/>
    <w:rsid w:val="00F035E8"/>
    <w:rsid w:val="00F053DE"/>
    <w:rsid w:val="00F06140"/>
    <w:rsid w:val="00F06560"/>
    <w:rsid w:val="00F07416"/>
    <w:rsid w:val="00F1675D"/>
    <w:rsid w:val="00F16B9B"/>
    <w:rsid w:val="00F178ED"/>
    <w:rsid w:val="00F219EA"/>
    <w:rsid w:val="00F224DC"/>
    <w:rsid w:val="00F3120C"/>
    <w:rsid w:val="00F32A89"/>
    <w:rsid w:val="00F429C0"/>
    <w:rsid w:val="00F4361A"/>
    <w:rsid w:val="00F438B0"/>
    <w:rsid w:val="00F44C3B"/>
    <w:rsid w:val="00F46A57"/>
    <w:rsid w:val="00F504D3"/>
    <w:rsid w:val="00F55026"/>
    <w:rsid w:val="00F6568C"/>
    <w:rsid w:val="00F7168C"/>
    <w:rsid w:val="00F7334A"/>
    <w:rsid w:val="00F7356F"/>
    <w:rsid w:val="00F768AE"/>
    <w:rsid w:val="00F8296A"/>
    <w:rsid w:val="00F87D52"/>
    <w:rsid w:val="00F9057B"/>
    <w:rsid w:val="00F91637"/>
    <w:rsid w:val="00F93A71"/>
    <w:rsid w:val="00F943B0"/>
    <w:rsid w:val="00FA27FF"/>
    <w:rsid w:val="00FA3658"/>
    <w:rsid w:val="00FA4A95"/>
    <w:rsid w:val="00FB3236"/>
    <w:rsid w:val="00FB75AA"/>
    <w:rsid w:val="00FC08C4"/>
    <w:rsid w:val="00FC2945"/>
    <w:rsid w:val="00FC4A8E"/>
    <w:rsid w:val="00FD0AFA"/>
    <w:rsid w:val="00FD1D10"/>
    <w:rsid w:val="00FD1E1E"/>
    <w:rsid w:val="00FD2B69"/>
    <w:rsid w:val="00FD4A0E"/>
    <w:rsid w:val="00FD4B7D"/>
    <w:rsid w:val="00FD4F07"/>
    <w:rsid w:val="00FD616B"/>
    <w:rsid w:val="00FE5571"/>
    <w:rsid w:val="00FE59D8"/>
    <w:rsid w:val="00FE5A5D"/>
    <w:rsid w:val="00FE5BC1"/>
    <w:rsid w:val="00FE6135"/>
    <w:rsid w:val="00FF0C9F"/>
    <w:rsid w:val="00FF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94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026"/>
    <w:rPr>
      <w:sz w:val="24"/>
      <w:szCs w:val="24"/>
    </w:rPr>
  </w:style>
  <w:style w:type="paragraph" w:styleId="Heading1">
    <w:name w:val="heading 1"/>
    <w:aliases w:val="H2"/>
    <w:basedOn w:val="Normal"/>
    <w:next w:val="Normal"/>
    <w:link w:val="Heading1Char"/>
    <w:qFormat/>
    <w:rsid w:val="00E428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E428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7AAE"/>
    <w:pPr>
      <w:tabs>
        <w:tab w:val="center" w:pos="4320"/>
        <w:tab w:val="right" w:pos="8640"/>
      </w:tabs>
    </w:pPr>
    <w:rPr>
      <w:rFonts w:ascii=".VnTime" w:hAnsi=".VnTime"/>
      <w:sz w:val="28"/>
      <w:szCs w:val="28"/>
    </w:rPr>
  </w:style>
  <w:style w:type="character" w:customStyle="1" w:styleId="HeaderChar">
    <w:name w:val="Header Char"/>
    <w:link w:val="Header"/>
    <w:rsid w:val="001B7AAE"/>
    <w:rPr>
      <w:rFonts w:ascii=".VnTime" w:hAnsi=".VnTime"/>
      <w:sz w:val="28"/>
      <w:szCs w:val="28"/>
      <w:lang w:val="en-US" w:eastAsia="en-US" w:bidi="ar-SA"/>
    </w:rPr>
  </w:style>
  <w:style w:type="paragraph" w:styleId="ListParagraph">
    <w:name w:val="List Paragraph"/>
    <w:basedOn w:val="Normal"/>
    <w:uiPriority w:val="1"/>
    <w:qFormat/>
    <w:rsid w:val="00DC2FF5"/>
    <w:pPr>
      <w:ind w:left="720"/>
      <w:contextualSpacing/>
    </w:pPr>
    <w:rPr>
      <w:rFonts w:ascii=".VnTime" w:hAnsi=".VnTime"/>
      <w:sz w:val="28"/>
      <w:szCs w:val="28"/>
    </w:rPr>
  </w:style>
  <w:style w:type="table" w:styleId="TableGrid">
    <w:name w:val="Table Grid"/>
    <w:basedOn w:val="TableNormal"/>
    <w:rsid w:val="000F6F2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autoRedefine/>
    <w:rsid w:val="002F75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0">
    <w:name w:val="Char Char2"/>
    <w:basedOn w:val="Normal"/>
    <w:autoRedefine/>
    <w:rsid w:val="00B60D4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BA0A6C"/>
    <w:pPr>
      <w:spacing w:after="120"/>
    </w:pPr>
  </w:style>
  <w:style w:type="character" w:customStyle="1" w:styleId="BodyTextChar">
    <w:name w:val="Body Text Char"/>
    <w:basedOn w:val="DefaultParagraphFont"/>
    <w:link w:val="BodyText"/>
    <w:rsid w:val="00BA0A6C"/>
    <w:rPr>
      <w:sz w:val="24"/>
      <w:szCs w:val="24"/>
    </w:rPr>
  </w:style>
  <w:style w:type="paragraph" w:customStyle="1" w:styleId="TableParagraph">
    <w:name w:val="Table Paragraph"/>
    <w:basedOn w:val="Normal"/>
    <w:uiPriority w:val="1"/>
    <w:qFormat/>
    <w:rsid w:val="00BA0A6C"/>
    <w:pPr>
      <w:widowControl w:val="0"/>
      <w:autoSpaceDE w:val="0"/>
      <w:autoSpaceDN w:val="0"/>
    </w:pPr>
    <w:rPr>
      <w:sz w:val="22"/>
      <w:szCs w:val="22"/>
    </w:rPr>
  </w:style>
  <w:style w:type="character" w:customStyle="1" w:styleId="Heading2Char">
    <w:name w:val="Heading 2 Char"/>
    <w:basedOn w:val="DefaultParagraphFont"/>
    <w:link w:val="Heading2"/>
    <w:rsid w:val="00E428D7"/>
    <w:rPr>
      <w:rFonts w:asciiTheme="majorHAnsi" w:eastAsiaTheme="majorEastAsia" w:hAnsiTheme="majorHAnsi" w:cstheme="majorBidi"/>
      <w:b/>
      <w:bCs/>
      <w:color w:val="4F81BD" w:themeColor="accent1"/>
      <w:sz w:val="26"/>
      <w:szCs w:val="26"/>
    </w:rPr>
  </w:style>
  <w:style w:type="character" w:customStyle="1" w:styleId="Heading1Char">
    <w:name w:val="Heading 1 Char"/>
    <w:aliases w:val="H2 Char"/>
    <w:basedOn w:val="DefaultParagraphFont"/>
    <w:link w:val="Heading1"/>
    <w:rsid w:val="00E428D7"/>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E428D7"/>
    <w:pPr>
      <w:spacing w:line="276" w:lineRule="auto"/>
      <w:outlineLvl w:val="9"/>
    </w:pPr>
    <w:rPr>
      <w:color w:val="365F91" w:themeColor="accent1" w:themeShade="BF"/>
      <w:sz w:val="28"/>
      <w:szCs w:val="28"/>
    </w:rPr>
  </w:style>
  <w:style w:type="paragraph" w:styleId="TOC2">
    <w:name w:val="toc 2"/>
    <w:basedOn w:val="Normal"/>
    <w:next w:val="Normal"/>
    <w:autoRedefine/>
    <w:uiPriority w:val="39"/>
    <w:rsid w:val="00E428D7"/>
    <w:pPr>
      <w:ind w:left="240"/>
    </w:pPr>
    <w:rPr>
      <w:rFonts w:asciiTheme="minorHAnsi" w:hAnsiTheme="minorHAnsi"/>
      <w:b/>
      <w:sz w:val="22"/>
      <w:szCs w:val="22"/>
    </w:rPr>
  </w:style>
  <w:style w:type="paragraph" w:styleId="TOC1">
    <w:name w:val="toc 1"/>
    <w:basedOn w:val="Normal"/>
    <w:next w:val="Normal"/>
    <w:autoRedefine/>
    <w:uiPriority w:val="39"/>
    <w:rsid w:val="00AE0B62"/>
    <w:pPr>
      <w:tabs>
        <w:tab w:val="right" w:leader="dot" w:pos="9062"/>
      </w:tabs>
      <w:spacing w:before="120" w:line="276" w:lineRule="auto"/>
    </w:pPr>
    <w:rPr>
      <w:rFonts w:asciiTheme="minorHAnsi" w:hAnsiTheme="minorHAnsi"/>
      <w:b/>
    </w:rPr>
  </w:style>
  <w:style w:type="paragraph" w:styleId="TOC3">
    <w:name w:val="toc 3"/>
    <w:basedOn w:val="Normal"/>
    <w:next w:val="Normal"/>
    <w:autoRedefine/>
    <w:rsid w:val="00E428D7"/>
    <w:pPr>
      <w:ind w:left="480"/>
    </w:pPr>
    <w:rPr>
      <w:rFonts w:asciiTheme="minorHAnsi" w:hAnsiTheme="minorHAnsi"/>
      <w:sz w:val="22"/>
      <w:szCs w:val="22"/>
    </w:rPr>
  </w:style>
  <w:style w:type="paragraph" w:styleId="TOC4">
    <w:name w:val="toc 4"/>
    <w:basedOn w:val="Normal"/>
    <w:next w:val="Normal"/>
    <w:autoRedefine/>
    <w:rsid w:val="00E428D7"/>
    <w:pPr>
      <w:ind w:left="720"/>
    </w:pPr>
    <w:rPr>
      <w:rFonts w:asciiTheme="minorHAnsi" w:hAnsiTheme="minorHAnsi"/>
      <w:sz w:val="20"/>
      <w:szCs w:val="20"/>
    </w:rPr>
  </w:style>
  <w:style w:type="paragraph" w:styleId="TOC5">
    <w:name w:val="toc 5"/>
    <w:basedOn w:val="Normal"/>
    <w:next w:val="Normal"/>
    <w:autoRedefine/>
    <w:rsid w:val="00E428D7"/>
    <w:pPr>
      <w:ind w:left="960"/>
    </w:pPr>
    <w:rPr>
      <w:rFonts w:asciiTheme="minorHAnsi" w:hAnsiTheme="minorHAnsi"/>
      <w:sz w:val="20"/>
      <w:szCs w:val="20"/>
    </w:rPr>
  </w:style>
  <w:style w:type="paragraph" w:styleId="TOC6">
    <w:name w:val="toc 6"/>
    <w:basedOn w:val="Normal"/>
    <w:next w:val="Normal"/>
    <w:autoRedefine/>
    <w:rsid w:val="00E428D7"/>
    <w:pPr>
      <w:ind w:left="1200"/>
    </w:pPr>
    <w:rPr>
      <w:rFonts w:asciiTheme="minorHAnsi" w:hAnsiTheme="minorHAnsi"/>
      <w:sz w:val="20"/>
      <w:szCs w:val="20"/>
    </w:rPr>
  </w:style>
  <w:style w:type="paragraph" w:styleId="TOC7">
    <w:name w:val="toc 7"/>
    <w:basedOn w:val="Normal"/>
    <w:next w:val="Normal"/>
    <w:autoRedefine/>
    <w:rsid w:val="00E428D7"/>
    <w:pPr>
      <w:ind w:left="1440"/>
    </w:pPr>
    <w:rPr>
      <w:rFonts w:asciiTheme="minorHAnsi" w:hAnsiTheme="minorHAnsi"/>
      <w:sz w:val="20"/>
      <w:szCs w:val="20"/>
    </w:rPr>
  </w:style>
  <w:style w:type="paragraph" w:styleId="TOC8">
    <w:name w:val="toc 8"/>
    <w:basedOn w:val="Normal"/>
    <w:next w:val="Normal"/>
    <w:autoRedefine/>
    <w:rsid w:val="00E428D7"/>
    <w:pPr>
      <w:ind w:left="1680"/>
    </w:pPr>
    <w:rPr>
      <w:rFonts w:asciiTheme="minorHAnsi" w:hAnsiTheme="minorHAnsi"/>
      <w:sz w:val="20"/>
      <w:szCs w:val="20"/>
    </w:rPr>
  </w:style>
  <w:style w:type="paragraph" w:styleId="TOC9">
    <w:name w:val="toc 9"/>
    <w:basedOn w:val="Normal"/>
    <w:next w:val="Normal"/>
    <w:autoRedefine/>
    <w:rsid w:val="00E428D7"/>
    <w:pPr>
      <w:ind w:left="1920"/>
    </w:pPr>
    <w:rPr>
      <w:rFonts w:asciiTheme="minorHAnsi" w:hAnsiTheme="minorHAnsi"/>
      <w:sz w:val="20"/>
      <w:szCs w:val="20"/>
    </w:rPr>
  </w:style>
  <w:style w:type="paragraph" w:styleId="BalloonText">
    <w:name w:val="Balloon Text"/>
    <w:basedOn w:val="Normal"/>
    <w:link w:val="BalloonTextChar"/>
    <w:rsid w:val="00E428D7"/>
    <w:rPr>
      <w:rFonts w:ascii="Lucida Grande" w:hAnsi="Lucida Grande" w:cs="Lucida Grande"/>
      <w:sz w:val="18"/>
      <w:szCs w:val="18"/>
    </w:rPr>
  </w:style>
  <w:style w:type="character" w:customStyle="1" w:styleId="BalloonTextChar">
    <w:name w:val="Balloon Text Char"/>
    <w:basedOn w:val="DefaultParagraphFont"/>
    <w:link w:val="BalloonText"/>
    <w:rsid w:val="00E428D7"/>
    <w:rPr>
      <w:rFonts w:ascii="Lucida Grande" w:hAnsi="Lucida Grande" w:cs="Lucida Grande"/>
      <w:sz w:val="18"/>
      <w:szCs w:val="18"/>
    </w:rPr>
  </w:style>
  <w:style w:type="paragraph" w:styleId="Footer">
    <w:name w:val="footer"/>
    <w:basedOn w:val="Normal"/>
    <w:link w:val="FooterChar"/>
    <w:uiPriority w:val="99"/>
    <w:rsid w:val="00171F43"/>
    <w:pPr>
      <w:tabs>
        <w:tab w:val="center" w:pos="4320"/>
        <w:tab w:val="right" w:pos="8640"/>
      </w:tabs>
    </w:pPr>
  </w:style>
  <w:style w:type="character" w:customStyle="1" w:styleId="FooterChar">
    <w:name w:val="Footer Char"/>
    <w:basedOn w:val="DefaultParagraphFont"/>
    <w:link w:val="Footer"/>
    <w:uiPriority w:val="99"/>
    <w:rsid w:val="00171F43"/>
    <w:rPr>
      <w:sz w:val="24"/>
      <w:szCs w:val="24"/>
    </w:rPr>
  </w:style>
  <w:style w:type="character" w:styleId="PageNumber">
    <w:name w:val="page number"/>
    <w:basedOn w:val="DefaultParagraphFont"/>
    <w:rsid w:val="00171F43"/>
  </w:style>
  <w:style w:type="paragraph" w:customStyle="1" w:styleId="CharCharCharChar">
    <w:name w:val="Char Char Char Char"/>
    <w:basedOn w:val="Normal"/>
    <w:semiHidden/>
    <w:rsid w:val="00AF339F"/>
    <w:pPr>
      <w:spacing w:after="160" w:line="240" w:lineRule="exact"/>
    </w:pPr>
    <w:rPr>
      <w:rFonts w:ascii="Arial" w:hAnsi="Arial" w:cs="Arial"/>
      <w:sz w:val="22"/>
      <w:szCs w:val="22"/>
    </w:rPr>
  </w:style>
  <w:style w:type="paragraph" w:styleId="NormalWeb">
    <w:name w:val="Normal (Web)"/>
    <w:basedOn w:val="Normal"/>
    <w:link w:val="NormalWebChar"/>
    <w:unhideWhenUsed/>
    <w:rsid w:val="00E14CB8"/>
    <w:pPr>
      <w:spacing w:before="100" w:beforeAutospacing="1" w:after="100" w:afterAutospacing="1"/>
    </w:pPr>
    <w:rPr>
      <w:lang w:val="x-none" w:eastAsia="x-none"/>
    </w:rPr>
  </w:style>
  <w:style w:type="character" w:customStyle="1" w:styleId="NormalWebChar">
    <w:name w:val="Normal (Web) Char"/>
    <w:link w:val="NormalWeb"/>
    <w:rsid w:val="00E14CB8"/>
    <w:rPr>
      <w:sz w:val="24"/>
      <w:szCs w:val="24"/>
      <w:lang w:val="x-none" w:eastAsia="x-none"/>
    </w:rPr>
  </w:style>
  <w:style w:type="character" w:customStyle="1" w:styleId="Heading20">
    <w:name w:val="Heading #2_"/>
    <w:link w:val="Heading21"/>
    <w:rsid w:val="002B027C"/>
    <w:rPr>
      <w:b/>
      <w:bCs/>
      <w:sz w:val="35"/>
      <w:szCs w:val="35"/>
      <w:shd w:val="clear" w:color="auto" w:fill="FFFFFF"/>
    </w:rPr>
  </w:style>
  <w:style w:type="character" w:customStyle="1" w:styleId="Bodytext4">
    <w:name w:val="Body text (4)_"/>
    <w:link w:val="Bodytext40"/>
    <w:rsid w:val="002B027C"/>
    <w:rPr>
      <w:spacing w:val="4"/>
      <w:sz w:val="25"/>
      <w:szCs w:val="25"/>
      <w:shd w:val="clear" w:color="auto" w:fill="FFFFFF"/>
    </w:rPr>
  </w:style>
  <w:style w:type="character" w:customStyle="1" w:styleId="Bodytext20Exact">
    <w:name w:val="Body text (20) Exact"/>
    <w:rsid w:val="002B027C"/>
    <w:rPr>
      <w:rFonts w:ascii="Arial" w:hAnsi="Arial" w:cs="Arial"/>
      <w:sz w:val="19"/>
      <w:szCs w:val="19"/>
      <w:u w:val="none"/>
    </w:rPr>
  </w:style>
  <w:style w:type="paragraph" w:customStyle="1" w:styleId="Heading21">
    <w:name w:val="Heading #2"/>
    <w:basedOn w:val="Normal"/>
    <w:link w:val="Heading20"/>
    <w:rsid w:val="002B027C"/>
    <w:pPr>
      <w:widowControl w:val="0"/>
      <w:shd w:val="clear" w:color="auto" w:fill="FFFFFF"/>
      <w:spacing w:after="600" w:line="408" w:lineRule="exact"/>
      <w:jc w:val="center"/>
      <w:outlineLvl w:val="1"/>
    </w:pPr>
    <w:rPr>
      <w:b/>
      <w:bCs/>
      <w:sz w:val="35"/>
      <w:szCs w:val="35"/>
    </w:rPr>
  </w:style>
  <w:style w:type="paragraph" w:customStyle="1" w:styleId="Bodytext40">
    <w:name w:val="Body text (4)"/>
    <w:basedOn w:val="Normal"/>
    <w:link w:val="Bodytext4"/>
    <w:rsid w:val="002B027C"/>
    <w:pPr>
      <w:widowControl w:val="0"/>
      <w:shd w:val="clear" w:color="auto" w:fill="FFFFFF"/>
      <w:spacing w:after="240" w:line="0" w:lineRule="atLeast"/>
    </w:pPr>
    <w:rPr>
      <w:spacing w:val="4"/>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026"/>
    <w:rPr>
      <w:sz w:val="24"/>
      <w:szCs w:val="24"/>
    </w:rPr>
  </w:style>
  <w:style w:type="paragraph" w:styleId="Heading1">
    <w:name w:val="heading 1"/>
    <w:aliases w:val="H2"/>
    <w:basedOn w:val="Normal"/>
    <w:next w:val="Normal"/>
    <w:link w:val="Heading1Char"/>
    <w:qFormat/>
    <w:rsid w:val="00E428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E428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7AAE"/>
    <w:pPr>
      <w:tabs>
        <w:tab w:val="center" w:pos="4320"/>
        <w:tab w:val="right" w:pos="8640"/>
      </w:tabs>
    </w:pPr>
    <w:rPr>
      <w:rFonts w:ascii=".VnTime" w:hAnsi=".VnTime"/>
      <w:sz w:val="28"/>
      <w:szCs w:val="28"/>
    </w:rPr>
  </w:style>
  <w:style w:type="character" w:customStyle="1" w:styleId="HeaderChar">
    <w:name w:val="Header Char"/>
    <w:link w:val="Header"/>
    <w:rsid w:val="001B7AAE"/>
    <w:rPr>
      <w:rFonts w:ascii=".VnTime" w:hAnsi=".VnTime"/>
      <w:sz w:val="28"/>
      <w:szCs w:val="28"/>
      <w:lang w:val="en-US" w:eastAsia="en-US" w:bidi="ar-SA"/>
    </w:rPr>
  </w:style>
  <w:style w:type="paragraph" w:styleId="ListParagraph">
    <w:name w:val="List Paragraph"/>
    <w:basedOn w:val="Normal"/>
    <w:uiPriority w:val="1"/>
    <w:qFormat/>
    <w:rsid w:val="00DC2FF5"/>
    <w:pPr>
      <w:ind w:left="720"/>
      <w:contextualSpacing/>
    </w:pPr>
    <w:rPr>
      <w:rFonts w:ascii=".VnTime" w:hAnsi=".VnTime"/>
      <w:sz w:val="28"/>
      <w:szCs w:val="28"/>
    </w:rPr>
  </w:style>
  <w:style w:type="table" w:styleId="TableGrid">
    <w:name w:val="Table Grid"/>
    <w:basedOn w:val="TableNormal"/>
    <w:rsid w:val="000F6F2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autoRedefine/>
    <w:rsid w:val="002F75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0">
    <w:name w:val="Char Char2"/>
    <w:basedOn w:val="Normal"/>
    <w:autoRedefine/>
    <w:rsid w:val="00B60D4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BA0A6C"/>
    <w:pPr>
      <w:spacing w:after="120"/>
    </w:pPr>
  </w:style>
  <w:style w:type="character" w:customStyle="1" w:styleId="BodyTextChar">
    <w:name w:val="Body Text Char"/>
    <w:basedOn w:val="DefaultParagraphFont"/>
    <w:link w:val="BodyText"/>
    <w:rsid w:val="00BA0A6C"/>
    <w:rPr>
      <w:sz w:val="24"/>
      <w:szCs w:val="24"/>
    </w:rPr>
  </w:style>
  <w:style w:type="paragraph" w:customStyle="1" w:styleId="TableParagraph">
    <w:name w:val="Table Paragraph"/>
    <w:basedOn w:val="Normal"/>
    <w:uiPriority w:val="1"/>
    <w:qFormat/>
    <w:rsid w:val="00BA0A6C"/>
    <w:pPr>
      <w:widowControl w:val="0"/>
      <w:autoSpaceDE w:val="0"/>
      <w:autoSpaceDN w:val="0"/>
    </w:pPr>
    <w:rPr>
      <w:sz w:val="22"/>
      <w:szCs w:val="22"/>
    </w:rPr>
  </w:style>
  <w:style w:type="character" w:customStyle="1" w:styleId="Heading2Char">
    <w:name w:val="Heading 2 Char"/>
    <w:basedOn w:val="DefaultParagraphFont"/>
    <w:link w:val="Heading2"/>
    <w:rsid w:val="00E428D7"/>
    <w:rPr>
      <w:rFonts w:asciiTheme="majorHAnsi" w:eastAsiaTheme="majorEastAsia" w:hAnsiTheme="majorHAnsi" w:cstheme="majorBidi"/>
      <w:b/>
      <w:bCs/>
      <w:color w:val="4F81BD" w:themeColor="accent1"/>
      <w:sz w:val="26"/>
      <w:szCs w:val="26"/>
    </w:rPr>
  </w:style>
  <w:style w:type="character" w:customStyle="1" w:styleId="Heading1Char">
    <w:name w:val="Heading 1 Char"/>
    <w:aliases w:val="H2 Char"/>
    <w:basedOn w:val="DefaultParagraphFont"/>
    <w:link w:val="Heading1"/>
    <w:rsid w:val="00E428D7"/>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E428D7"/>
    <w:pPr>
      <w:spacing w:line="276" w:lineRule="auto"/>
      <w:outlineLvl w:val="9"/>
    </w:pPr>
    <w:rPr>
      <w:color w:val="365F91" w:themeColor="accent1" w:themeShade="BF"/>
      <w:sz w:val="28"/>
      <w:szCs w:val="28"/>
    </w:rPr>
  </w:style>
  <w:style w:type="paragraph" w:styleId="TOC2">
    <w:name w:val="toc 2"/>
    <w:basedOn w:val="Normal"/>
    <w:next w:val="Normal"/>
    <w:autoRedefine/>
    <w:uiPriority w:val="39"/>
    <w:rsid w:val="00E428D7"/>
    <w:pPr>
      <w:ind w:left="240"/>
    </w:pPr>
    <w:rPr>
      <w:rFonts w:asciiTheme="minorHAnsi" w:hAnsiTheme="minorHAnsi"/>
      <w:b/>
      <w:sz w:val="22"/>
      <w:szCs w:val="22"/>
    </w:rPr>
  </w:style>
  <w:style w:type="paragraph" w:styleId="TOC1">
    <w:name w:val="toc 1"/>
    <w:basedOn w:val="Normal"/>
    <w:next w:val="Normal"/>
    <w:autoRedefine/>
    <w:uiPriority w:val="39"/>
    <w:rsid w:val="00AE0B62"/>
    <w:pPr>
      <w:tabs>
        <w:tab w:val="right" w:leader="dot" w:pos="9062"/>
      </w:tabs>
      <w:spacing w:before="120" w:line="276" w:lineRule="auto"/>
    </w:pPr>
    <w:rPr>
      <w:rFonts w:asciiTheme="minorHAnsi" w:hAnsiTheme="minorHAnsi"/>
      <w:b/>
    </w:rPr>
  </w:style>
  <w:style w:type="paragraph" w:styleId="TOC3">
    <w:name w:val="toc 3"/>
    <w:basedOn w:val="Normal"/>
    <w:next w:val="Normal"/>
    <w:autoRedefine/>
    <w:rsid w:val="00E428D7"/>
    <w:pPr>
      <w:ind w:left="480"/>
    </w:pPr>
    <w:rPr>
      <w:rFonts w:asciiTheme="minorHAnsi" w:hAnsiTheme="minorHAnsi"/>
      <w:sz w:val="22"/>
      <w:szCs w:val="22"/>
    </w:rPr>
  </w:style>
  <w:style w:type="paragraph" w:styleId="TOC4">
    <w:name w:val="toc 4"/>
    <w:basedOn w:val="Normal"/>
    <w:next w:val="Normal"/>
    <w:autoRedefine/>
    <w:rsid w:val="00E428D7"/>
    <w:pPr>
      <w:ind w:left="720"/>
    </w:pPr>
    <w:rPr>
      <w:rFonts w:asciiTheme="minorHAnsi" w:hAnsiTheme="minorHAnsi"/>
      <w:sz w:val="20"/>
      <w:szCs w:val="20"/>
    </w:rPr>
  </w:style>
  <w:style w:type="paragraph" w:styleId="TOC5">
    <w:name w:val="toc 5"/>
    <w:basedOn w:val="Normal"/>
    <w:next w:val="Normal"/>
    <w:autoRedefine/>
    <w:rsid w:val="00E428D7"/>
    <w:pPr>
      <w:ind w:left="960"/>
    </w:pPr>
    <w:rPr>
      <w:rFonts w:asciiTheme="minorHAnsi" w:hAnsiTheme="minorHAnsi"/>
      <w:sz w:val="20"/>
      <w:szCs w:val="20"/>
    </w:rPr>
  </w:style>
  <w:style w:type="paragraph" w:styleId="TOC6">
    <w:name w:val="toc 6"/>
    <w:basedOn w:val="Normal"/>
    <w:next w:val="Normal"/>
    <w:autoRedefine/>
    <w:rsid w:val="00E428D7"/>
    <w:pPr>
      <w:ind w:left="1200"/>
    </w:pPr>
    <w:rPr>
      <w:rFonts w:asciiTheme="minorHAnsi" w:hAnsiTheme="minorHAnsi"/>
      <w:sz w:val="20"/>
      <w:szCs w:val="20"/>
    </w:rPr>
  </w:style>
  <w:style w:type="paragraph" w:styleId="TOC7">
    <w:name w:val="toc 7"/>
    <w:basedOn w:val="Normal"/>
    <w:next w:val="Normal"/>
    <w:autoRedefine/>
    <w:rsid w:val="00E428D7"/>
    <w:pPr>
      <w:ind w:left="1440"/>
    </w:pPr>
    <w:rPr>
      <w:rFonts w:asciiTheme="minorHAnsi" w:hAnsiTheme="minorHAnsi"/>
      <w:sz w:val="20"/>
      <w:szCs w:val="20"/>
    </w:rPr>
  </w:style>
  <w:style w:type="paragraph" w:styleId="TOC8">
    <w:name w:val="toc 8"/>
    <w:basedOn w:val="Normal"/>
    <w:next w:val="Normal"/>
    <w:autoRedefine/>
    <w:rsid w:val="00E428D7"/>
    <w:pPr>
      <w:ind w:left="1680"/>
    </w:pPr>
    <w:rPr>
      <w:rFonts w:asciiTheme="minorHAnsi" w:hAnsiTheme="minorHAnsi"/>
      <w:sz w:val="20"/>
      <w:szCs w:val="20"/>
    </w:rPr>
  </w:style>
  <w:style w:type="paragraph" w:styleId="TOC9">
    <w:name w:val="toc 9"/>
    <w:basedOn w:val="Normal"/>
    <w:next w:val="Normal"/>
    <w:autoRedefine/>
    <w:rsid w:val="00E428D7"/>
    <w:pPr>
      <w:ind w:left="1920"/>
    </w:pPr>
    <w:rPr>
      <w:rFonts w:asciiTheme="minorHAnsi" w:hAnsiTheme="minorHAnsi"/>
      <w:sz w:val="20"/>
      <w:szCs w:val="20"/>
    </w:rPr>
  </w:style>
  <w:style w:type="paragraph" w:styleId="BalloonText">
    <w:name w:val="Balloon Text"/>
    <w:basedOn w:val="Normal"/>
    <w:link w:val="BalloonTextChar"/>
    <w:rsid w:val="00E428D7"/>
    <w:rPr>
      <w:rFonts w:ascii="Lucida Grande" w:hAnsi="Lucida Grande" w:cs="Lucida Grande"/>
      <w:sz w:val="18"/>
      <w:szCs w:val="18"/>
    </w:rPr>
  </w:style>
  <w:style w:type="character" w:customStyle="1" w:styleId="BalloonTextChar">
    <w:name w:val="Balloon Text Char"/>
    <w:basedOn w:val="DefaultParagraphFont"/>
    <w:link w:val="BalloonText"/>
    <w:rsid w:val="00E428D7"/>
    <w:rPr>
      <w:rFonts w:ascii="Lucida Grande" w:hAnsi="Lucida Grande" w:cs="Lucida Grande"/>
      <w:sz w:val="18"/>
      <w:szCs w:val="18"/>
    </w:rPr>
  </w:style>
  <w:style w:type="paragraph" w:styleId="Footer">
    <w:name w:val="footer"/>
    <w:basedOn w:val="Normal"/>
    <w:link w:val="FooterChar"/>
    <w:uiPriority w:val="99"/>
    <w:rsid w:val="00171F43"/>
    <w:pPr>
      <w:tabs>
        <w:tab w:val="center" w:pos="4320"/>
        <w:tab w:val="right" w:pos="8640"/>
      </w:tabs>
    </w:pPr>
  </w:style>
  <w:style w:type="character" w:customStyle="1" w:styleId="FooterChar">
    <w:name w:val="Footer Char"/>
    <w:basedOn w:val="DefaultParagraphFont"/>
    <w:link w:val="Footer"/>
    <w:uiPriority w:val="99"/>
    <w:rsid w:val="00171F43"/>
    <w:rPr>
      <w:sz w:val="24"/>
      <w:szCs w:val="24"/>
    </w:rPr>
  </w:style>
  <w:style w:type="character" w:styleId="PageNumber">
    <w:name w:val="page number"/>
    <w:basedOn w:val="DefaultParagraphFont"/>
    <w:rsid w:val="00171F43"/>
  </w:style>
  <w:style w:type="paragraph" w:customStyle="1" w:styleId="CharCharCharChar">
    <w:name w:val="Char Char Char Char"/>
    <w:basedOn w:val="Normal"/>
    <w:semiHidden/>
    <w:rsid w:val="00AF339F"/>
    <w:pPr>
      <w:spacing w:after="160" w:line="240" w:lineRule="exact"/>
    </w:pPr>
    <w:rPr>
      <w:rFonts w:ascii="Arial" w:hAnsi="Arial" w:cs="Arial"/>
      <w:sz w:val="22"/>
      <w:szCs w:val="22"/>
    </w:rPr>
  </w:style>
  <w:style w:type="paragraph" w:styleId="NormalWeb">
    <w:name w:val="Normal (Web)"/>
    <w:basedOn w:val="Normal"/>
    <w:link w:val="NormalWebChar"/>
    <w:unhideWhenUsed/>
    <w:rsid w:val="00E14CB8"/>
    <w:pPr>
      <w:spacing w:before="100" w:beforeAutospacing="1" w:after="100" w:afterAutospacing="1"/>
    </w:pPr>
    <w:rPr>
      <w:lang w:val="x-none" w:eastAsia="x-none"/>
    </w:rPr>
  </w:style>
  <w:style w:type="character" w:customStyle="1" w:styleId="NormalWebChar">
    <w:name w:val="Normal (Web) Char"/>
    <w:link w:val="NormalWeb"/>
    <w:rsid w:val="00E14CB8"/>
    <w:rPr>
      <w:sz w:val="24"/>
      <w:szCs w:val="24"/>
      <w:lang w:val="x-none" w:eastAsia="x-none"/>
    </w:rPr>
  </w:style>
  <w:style w:type="character" w:customStyle="1" w:styleId="Heading20">
    <w:name w:val="Heading #2_"/>
    <w:link w:val="Heading21"/>
    <w:rsid w:val="002B027C"/>
    <w:rPr>
      <w:b/>
      <w:bCs/>
      <w:sz w:val="35"/>
      <w:szCs w:val="35"/>
      <w:shd w:val="clear" w:color="auto" w:fill="FFFFFF"/>
    </w:rPr>
  </w:style>
  <w:style w:type="character" w:customStyle="1" w:styleId="Bodytext4">
    <w:name w:val="Body text (4)_"/>
    <w:link w:val="Bodytext40"/>
    <w:rsid w:val="002B027C"/>
    <w:rPr>
      <w:spacing w:val="4"/>
      <w:sz w:val="25"/>
      <w:szCs w:val="25"/>
      <w:shd w:val="clear" w:color="auto" w:fill="FFFFFF"/>
    </w:rPr>
  </w:style>
  <w:style w:type="character" w:customStyle="1" w:styleId="Bodytext20Exact">
    <w:name w:val="Body text (20) Exact"/>
    <w:rsid w:val="002B027C"/>
    <w:rPr>
      <w:rFonts w:ascii="Arial" w:hAnsi="Arial" w:cs="Arial"/>
      <w:sz w:val="19"/>
      <w:szCs w:val="19"/>
      <w:u w:val="none"/>
    </w:rPr>
  </w:style>
  <w:style w:type="paragraph" w:customStyle="1" w:styleId="Heading21">
    <w:name w:val="Heading #2"/>
    <w:basedOn w:val="Normal"/>
    <w:link w:val="Heading20"/>
    <w:rsid w:val="002B027C"/>
    <w:pPr>
      <w:widowControl w:val="0"/>
      <w:shd w:val="clear" w:color="auto" w:fill="FFFFFF"/>
      <w:spacing w:after="600" w:line="408" w:lineRule="exact"/>
      <w:jc w:val="center"/>
      <w:outlineLvl w:val="1"/>
    </w:pPr>
    <w:rPr>
      <w:b/>
      <w:bCs/>
      <w:sz w:val="35"/>
      <w:szCs w:val="35"/>
    </w:rPr>
  </w:style>
  <w:style w:type="paragraph" w:customStyle="1" w:styleId="Bodytext40">
    <w:name w:val="Body text (4)"/>
    <w:basedOn w:val="Normal"/>
    <w:link w:val="Bodytext4"/>
    <w:rsid w:val="002B027C"/>
    <w:pPr>
      <w:widowControl w:val="0"/>
      <w:shd w:val="clear" w:color="auto" w:fill="FFFFFF"/>
      <w:spacing w:after="240" w:line="0" w:lineRule="atLeast"/>
    </w:pPr>
    <w:rPr>
      <w:spacing w:val="4"/>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0247">
      <w:bodyDiv w:val="1"/>
      <w:marLeft w:val="0"/>
      <w:marRight w:val="0"/>
      <w:marTop w:val="0"/>
      <w:marBottom w:val="0"/>
      <w:divBdr>
        <w:top w:val="none" w:sz="0" w:space="0" w:color="auto"/>
        <w:left w:val="none" w:sz="0" w:space="0" w:color="auto"/>
        <w:bottom w:val="none" w:sz="0" w:space="0" w:color="auto"/>
        <w:right w:val="none" w:sz="0" w:space="0" w:color="auto"/>
      </w:divBdr>
    </w:div>
    <w:div w:id="80684294">
      <w:bodyDiv w:val="1"/>
      <w:marLeft w:val="0"/>
      <w:marRight w:val="0"/>
      <w:marTop w:val="0"/>
      <w:marBottom w:val="0"/>
      <w:divBdr>
        <w:top w:val="none" w:sz="0" w:space="0" w:color="auto"/>
        <w:left w:val="none" w:sz="0" w:space="0" w:color="auto"/>
        <w:bottom w:val="none" w:sz="0" w:space="0" w:color="auto"/>
        <w:right w:val="none" w:sz="0" w:space="0" w:color="auto"/>
      </w:divBdr>
    </w:div>
    <w:div w:id="205289630">
      <w:bodyDiv w:val="1"/>
      <w:marLeft w:val="0"/>
      <w:marRight w:val="0"/>
      <w:marTop w:val="0"/>
      <w:marBottom w:val="0"/>
      <w:divBdr>
        <w:top w:val="none" w:sz="0" w:space="0" w:color="auto"/>
        <w:left w:val="none" w:sz="0" w:space="0" w:color="auto"/>
        <w:bottom w:val="none" w:sz="0" w:space="0" w:color="auto"/>
        <w:right w:val="none" w:sz="0" w:space="0" w:color="auto"/>
      </w:divBdr>
    </w:div>
    <w:div w:id="374308415">
      <w:bodyDiv w:val="1"/>
      <w:marLeft w:val="0"/>
      <w:marRight w:val="0"/>
      <w:marTop w:val="0"/>
      <w:marBottom w:val="0"/>
      <w:divBdr>
        <w:top w:val="none" w:sz="0" w:space="0" w:color="auto"/>
        <w:left w:val="none" w:sz="0" w:space="0" w:color="auto"/>
        <w:bottom w:val="none" w:sz="0" w:space="0" w:color="auto"/>
        <w:right w:val="none" w:sz="0" w:space="0" w:color="auto"/>
      </w:divBdr>
    </w:div>
    <w:div w:id="387194917">
      <w:bodyDiv w:val="1"/>
      <w:marLeft w:val="0"/>
      <w:marRight w:val="0"/>
      <w:marTop w:val="0"/>
      <w:marBottom w:val="0"/>
      <w:divBdr>
        <w:top w:val="none" w:sz="0" w:space="0" w:color="auto"/>
        <w:left w:val="none" w:sz="0" w:space="0" w:color="auto"/>
        <w:bottom w:val="none" w:sz="0" w:space="0" w:color="auto"/>
        <w:right w:val="none" w:sz="0" w:space="0" w:color="auto"/>
      </w:divBdr>
    </w:div>
    <w:div w:id="391539934">
      <w:bodyDiv w:val="1"/>
      <w:marLeft w:val="0"/>
      <w:marRight w:val="0"/>
      <w:marTop w:val="0"/>
      <w:marBottom w:val="0"/>
      <w:divBdr>
        <w:top w:val="none" w:sz="0" w:space="0" w:color="auto"/>
        <w:left w:val="none" w:sz="0" w:space="0" w:color="auto"/>
        <w:bottom w:val="none" w:sz="0" w:space="0" w:color="auto"/>
        <w:right w:val="none" w:sz="0" w:space="0" w:color="auto"/>
      </w:divBdr>
    </w:div>
    <w:div w:id="394087105">
      <w:bodyDiv w:val="1"/>
      <w:marLeft w:val="0"/>
      <w:marRight w:val="0"/>
      <w:marTop w:val="0"/>
      <w:marBottom w:val="0"/>
      <w:divBdr>
        <w:top w:val="none" w:sz="0" w:space="0" w:color="auto"/>
        <w:left w:val="none" w:sz="0" w:space="0" w:color="auto"/>
        <w:bottom w:val="none" w:sz="0" w:space="0" w:color="auto"/>
        <w:right w:val="none" w:sz="0" w:space="0" w:color="auto"/>
      </w:divBdr>
    </w:div>
    <w:div w:id="435760779">
      <w:bodyDiv w:val="1"/>
      <w:marLeft w:val="0"/>
      <w:marRight w:val="0"/>
      <w:marTop w:val="0"/>
      <w:marBottom w:val="0"/>
      <w:divBdr>
        <w:top w:val="none" w:sz="0" w:space="0" w:color="auto"/>
        <w:left w:val="none" w:sz="0" w:space="0" w:color="auto"/>
        <w:bottom w:val="none" w:sz="0" w:space="0" w:color="auto"/>
        <w:right w:val="none" w:sz="0" w:space="0" w:color="auto"/>
      </w:divBdr>
    </w:div>
    <w:div w:id="483013402">
      <w:bodyDiv w:val="1"/>
      <w:marLeft w:val="0"/>
      <w:marRight w:val="0"/>
      <w:marTop w:val="0"/>
      <w:marBottom w:val="0"/>
      <w:divBdr>
        <w:top w:val="none" w:sz="0" w:space="0" w:color="auto"/>
        <w:left w:val="none" w:sz="0" w:space="0" w:color="auto"/>
        <w:bottom w:val="none" w:sz="0" w:space="0" w:color="auto"/>
        <w:right w:val="none" w:sz="0" w:space="0" w:color="auto"/>
      </w:divBdr>
    </w:div>
    <w:div w:id="631249006">
      <w:bodyDiv w:val="1"/>
      <w:marLeft w:val="0"/>
      <w:marRight w:val="0"/>
      <w:marTop w:val="0"/>
      <w:marBottom w:val="0"/>
      <w:divBdr>
        <w:top w:val="none" w:sz="0" w:space="0" w:color="auto"/>
        <w:left w:val="none" w:sz="0" w:space="0" w:color="auto"/>
        <w:bottom w:val="none" w:sz="0" w:space="0" w:color="auto"/>
        <w:right w:val="none" w:sz="0" w:space="0" w:color="auto"/>
      </w:divBdr>
    </w:div>
    <w:div w:id="754984207">
      <w:bodyDiv w:val="1"/>
      <w:marLeft w:val="0"/>
      <w:marRight w:val="0"/>
      <w:marTop w:val="0"/>
      <w:marBottom w:val="0"/>
      <w:divBdr>
        <w:top w:val="none" w:sz="0" w:space="0" w:color="auto"/>
        <w:left w:val="none" w:sz="0" w:space="0" w:color="auto"/>
        <w:bottom w:val="none" w:sz="0" w:space="0" w:color="auto"/>
        <w:right w:val="none" w:sz="0" w:space="0" w:color="auto"/>
      </w:divBdr>
    </w:div>
    <w:div w:id="766392234">
      <w:bodyDiv w:val="1"/>
      <w:marLeft w:val="0"/>
      <w:marRight w:val="0"/>
      <w:marTop w:val="0"/>
      <w:marBottom w:val="0"/>
      <w:divBdr>
        <w:top w:val="none" w:sz="0" w:space="0" w:color="auto"/>
        <w:left w:val="none" w:sz="0" w:space="0" w:color="auto"/>
        <w:bottom w:val="none" w:sz="0" w:space="0" w:color="auto"/>
        <w:right w:val="none" w:sz="0" w:space="0" w:color="auto"/>
      </w:divBdr>
    </w:div>
    <w:div w:id="786588403">
      <w:bodyDiv w:val="1"/>
      <w:marLeft w:val="0"/>
      <w:marRight w:val="0"/>
      <w:marTop w:val="0"/>
      <w:marBottom w:val="0"/>
      <w:divBdr>
        <w:top w:val="none" w:sz="0" w:space="0" w:color="auto"/>
        <w:left w:val="none" w:sz="0" w:space="0" w:color="auto"/>
        <w:bottom w:val="none" w:sz="0" w:space="0" w:color="auto"/>
        <w:right w:val="none" w:sz="0" w:space="0" w:color="auto"/>
      </w:divBdr>
    </w:div>
    <w:div w:id="864827988">
      <w:bodyDiv w:val="1"/>
      <w:marLeft w:val="0"/>
      <w:marRight w:val="0"/>
      <w:marTop w:val="0"/>
      <w:marBottom w:val="0"/>
      <w:divBdr>
        <w:top w:val="none" w:sz="0" w:space="0" w:color="auto"/>
        <w:left w:val="none" w:sz="0" w:space="0" w:color="auto"/>
        <w:bottom w:val="none" w:sz="0" w:space="0" w:color="auto"/>
        <w:right w:val="none" w:sz="0" w:space="0" w:color="auto"/>
      </w:divBdr>
    </w:div>
    <w:div w:id="938947976">
      <w:bodyDiv w:val="1"/>
      <w:marLeft w:val="0"/>
      <w:marRight w:val="0"/>
      <w:marTop w:val="0"/>
      <w:marBottom w:val="0"/>
      <w:divBdr>
        <w:top w:val="none" w:sz="0" w:space="0" w:color="auto"/>
        <w:left w:val="none" w:sz="0" w:space="0" w:color="auto"/>
        <w:bottom w:val="none" w:sz="0" w:space="0" w:color="auto"/>
        <w:right w:val="none" w:sz="0" w:space="0" w:color="auto"/>
      </w:divBdr>
    </w:div>
    <w:div w:id="1426338239">
      <w:bodyDiv w:val="1"/>
      <w:marLeft w:val="0"/>
      <w:marRight w:val="0"/>
      <w:marTop w:val="0"/>
      <w:marBottom w:val="0"/>
      <w:divBdr>
        <w:top w:val="none" w:sz="0" w:space="0" w:color="auto"/>
        <w:left w:val="none" w:sz="0" w:space="0" w:color="auto"/>
        <w:bottom w:val="none" w:sz="0" w:space="0" w:color="auto"/>
        <w:right w:val="none" w:sz="0" w:space="0" w:color="auto"/>
      </w:divBdr>
    </w:div>
    <w:div w:id="1549225683">
      <w:bodyDiv w:val="1"/>
      <w:marLeft w:val="0"/>
      <w:marRight w:val="0"/>
      <w:marTop w:val="0"/>
      <w:marBottom w:val="0"/>
      <w:divBdr>
        <w:top w:val="none" w:sz="0" w:space="0" w:color="auto"/>
        <w:left w:val="none" w:sz="0" w:space="0" w:color="auto"/>
        <w:bottom w:val="none" w:sz="0" w:space="0" w:color="auto"/>
        <w:right w:val="none" w:sz="0" w:space="0" w:color="auto"/>
      </w:divBdr>
    </w:div>
    <w:div w:id="1558131232">
      <w:bodyDiv w:val="1"/>
      <w:marLeft w:val="0"/>
      <w:marRight w:val="0"/>
      <w:marTop w:val="0"/>
      <w:marBottom w:val="0"/>
      <w:divBdr>
        <w:top w:val="none" w:sz="0" w:space="0" w:color="auto"/>
        <w:left w:val="none" w:sz="0" w:space="0" w:color="auto"/>
        <w:bottom w:val="none" w:sz="0" w:space="0" w:color="auto"/>
        <w:right w:val="none" w:sz="0" w:space="0" w:color="auto"/>
      </w:divBdr>
    </w:div>
    <w:div w:id="1561012606">
      <w:bodyDiv w:val="1"/>
      <w:marLeft w:val="0"/>
      <w:marRight w:val="0"/>
      <w:marTop w:val="0"/>
      <w:marBottom w:val="0"/>
      <w:divBdr>
        <w:top w:val="none" w:sz="0" w:space="0" w:color="auto"/>
        <w:left w:val="none" w:sz="0" w:space="0" w:color="auto"/>
        <w:bottom w:val="none" w:sz="0" w:space="0" w:color="auto"/>
        <w:right w:val="none" w:sz="0" w:space="0" w:color="auto"/>
      </w:divBdr>
    </w:div>
    <w:div w:id="1588349440">
      <w:bodyDiv w:val="1"/>
      <w:marLeft w:val="0"/>
      <w:marRight w:val="0"/>
      <w:marTop w:val="0"/>
      <w:marBottom w:val="0"/>
      <w:divBdr>
        <w:top w:val="none" w:sz="0" w:space="0" w:color="auto"/>
        <w:left w:val="none" w:sz="0" w:space="0" w:color="auto"/>
        <w:bottom w:val="none" w:sz="0" w:space="0" w:color="auto"/>
        <w:right w:val="none" w:sz="0" w:space="0" w:color="auto"/>
      </w:divBdr>
    </w:div>
    <w:div w:id="1711611218">
      <w:bodyDiv w:val="1"/>
      <w:marLeft w:val="0"/>
      <w:marRight w:val="0"/>
      <w:marTop w:val="0"/>
      <w:marBottom w:val="0"/>
      <w:divBdr>
        <w:top w:val="none" w:sz="0" w:space="0" w:color="auto"/>
        <w:left w:val="none" w:sz="0" w:space="0" w:color="auto"/>
        <w:bottom w:val="none" w:sz="0" w:space="0" w:color="auto"/>
        <w:right w:val="none" w:sz="0" w:space="0" w:color="auto"/>
      </w:divBdr>
    </w:div>
    <w:div w:id="1848711485">
      <w:bodyDiv w:val="1"/>
      <w:marLeft w:val="0"/>
      <w:marRight w:val="0"/>
      <w:marTop w:val="0"/>
      <w:marBottom w:val="0"/>
      <w:divBdr>
        <w:top w:val="none" w:sz="0" w:space="0" w:color="auto"/>
        <w:left w:val="none" w:sz="0" w:space="0" w:color="auto"/>
        <w:bottom w:val="none" w:sz="0" w:space="0" w:color="auto"/>
        <w:right w:val="none" w:sz="0" w:space="0" w:color="auto"/>
      </w:divBdr>
    </w:div>
    <w:div w:id="1931965400">
      <w:bodyDiv w:val="1"/>
      <w:marLeft w:val="0"/>
      <w:marRight w:val="0"/>
      <w:marTop w:val="0"/>
      <w:marBottom w:val="0"/>
      <w:divBdr>
        <w:top w:val="none" w:sz="0" w:space="0" w:color="auto"/>
        <w:left w:val="none" w:sz="0" w:space="0" w:color="auto"/>
        <w:bottom w:val="none" w:sz="0" w:space="0" w:color="auto"/>
        <w:right w:val="none" w:sz="0" w:space="0" w:color="auto"/>
      </w:divBdr>
    </w:div>
    <w:div w:id="2071149903">
      <w:bodyDiv w:val="1"/>
      <w:marLeft w:val="0"/>
      <w:marRight w:val="0"/>
      <w:marTop w:val="0"/>
      <w:marBottom w:val="0"/>
      <w:divBdr>
        <w:top w:val="none" w:sz="0" w:space="0" w:color="auto"/>
        <w:left w:val="none" w:sz="0" w:space="0" w:color="auto"/>
        <w:bottom w:val="none" w:sz="0" w:space="0" w:color="auto"/>
        <w:right w:val="none" w:sz="0" w:space="0" w:color="auto"/>
      </w:divBdr>
    </w:div>
    <w:div w:id="20887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09D379-D2DE-40D9-B793-4064D214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CHƯƠNG TRÌNH MÔN HỌC</vt:lpstr>
    </vt:vector>
  </TitlesOfParts>
  <Company>HOME</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MÔN HỌC</dc:title>
  <dc:creator>User</dc:creator>
  <cp:lastModifiedBy>Windows User</cp:lastModifiedBy>
  <cp:revision>51</cp:revision>
  <dcterms:created xsi:type="dcterms:W3CDTF">2020-07-14T09:57:00Z</dcterms:created>
  <dcterms:modified xsi:type="dcterms:W3CDTF">2021-01-07T08:16:00Z</dcterms:modified>
</cp:coreProperties>
</file>